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C7" w:rsidRPr="00A158C7" w:rsidRDefault="005B074C" w:rsidP="00A158C7">
      <w:pPr>
        <w:pStyle w:val="1"/>
      </w:pPr>
      <w:r>
        <w:t>1.</w:t>
      </w:r>
      <w:r w:rsidR="00A158C7" w:rsidRPr="00A158C7">
        <w:t>Введение</w:t>
      </w:r>
    </w:p>
    <w:p w:rsidR="00A158C7" w:rsidRPr="00A158C7" w:rsidRDefault="00A158C7" w:rsidP="00A158C7">
      <w:pPr>
        <w:pStyle w:val="a0"/>
        <w:rPr>
          <w:rFonts w:asciiTheme="minorHAnsi" w:hAnsiTheme="minorHAnsi" w:cstheme="minorHAnsi"/>
          <w:sz w:val="24"/>
        </w:rPr>
      </w:pPr>
      <w:r w:rsidRPr="00A158C7">
        <w:rPr>
          <w:rFonts w:asciiTheme="minorHAnsi" w:hAnsiTheme="minorHAnsi" w:cstheme="minorHAnsi"/>
          <w:sz w:val="24"/>
        </w:rPr>
        <w:t>Рациональное проектирование судоходных шлюзов в гидроэнергетических, воднотранспортных и комплексных узлах сооружений, а также на искусственных водных путях должно обеспечить нормальные условия их эксплуатации при наименьших объемах капиталовложений. Это достигается, главным образом, правильным выбором типа шлюза и компоновки его в гидроузле, системы его питания, основных конструкций и схем оборудования, наиболее отвечающих заданному напору на сооружение, а также природным и производственным условиям.</w:t>
      </w:r>
    </w:p>
    <w:p w:rsidR="00A158C7" w:rsidRPr="00A158C7" w:rsidRDefault="00A158C7" w:rsidP="00A158C7">
      <w:pPr>
        <w:pStyle w:val="a0"/>
        <w:rPr>
          <w:rFonts w:asciiTheme="minorHAnsi" w:hAnsiTheme="minorHAnsi" w:cstheme="minorHAnsi"/>
          <w:sz w:val="24"/>
        </w:rPr>
      </w:pPr>
      <w:r w:rsidRPr="00A158C7">
        <w:rPr>
          <w:rFonts w:asciiTheme="minorHAnsi" w:hAnsiTheme="minorHAnsi" w:cstheme="minorHAnsi"/>
          <w:sz w:val="24"/>
        </w:rPr>
        <w:t>Состав данного курсового проекта:</w:t>
      </w:r>
    </w:p>
    <w:p w:rsidR="00A158C7" w:rsidRPr="00A158C7" w:rsidRDefault="00A158C7" w:rsidP="00A158C7">
      <w:pPr>
        <w:pStyle w:val="a0"/>
        <w:numPr>
          <w:ilvl w:val="0"/>
          <w:numId w:val="1"/>
        </w:numPr>
        <w:ind w:left="0" w:firstLine="720"/>
        <w:rPr>
          <w:rFonts w:asciiTheme="minorHAnsi" w:hAnsiTheme="minorHAnsi" w:cstheme="minorHAnsi"/>
          <w:sz w:val="24"/>
        </w:rPr>
      </w:pPr>
      <w:r w:rsidRPr="00A158C7">
        <w:rPr>
          <w:rFonts w:asciiTheme="minorHAnsi" w:hAnsiTheme="minorHAnsi" w:cstheme="minorHAnsi"/>
          <w:sz w:val="24"/>
        </w:rPr>
        <w:t>Выбор при заданном напоре на гидроузле типа шлюза и определение полезных размеров его камеры в соответствии с заданным расчетным составом судов и грузооборотом;</w:t>
      </w:r>
    </w:p>
    <w:p w:rsidR="00A158C7" w:rsidRPr="00A158C7" w:rsidRDefault="00A158C7" w:rsidP="00A158C7">
      <w:pPr>
        <w:pStyle w:val="a0"/>
        <w:numPr>
          <w:ilvl w:val="0"/>
          <w:numId w:val="1"/>
        </w:numPr>
        <w:ind w:left="0" w:firstLine="720"/>
        <w:rPr>
          <w:rFonts w:asciiTheme="minorHAnsi" w:hAnsiTheme="minorHAnsi" w:cstheme="minorHAnsi"/>
          <w:sz w:val="24"/>
        </w:rPr>
      </w:pPr>
      <w:r w:rsidRPr="00A158C7">
        <w:rPr>
          <w:rFonts w:asciiTheme="minorHAnsi" w:hAnsiTheme="minorHAnsi" w:cstheme="minorHAnsi"/>
          <w:sz w:val="24"/>
        </w:rPr>
        <w:t>Расположение судоходного сооружения в гидроузле с учетом топографических, гидрологических и геологических условий;</w:t>
      </w:r>
    </w:p>
    <w:p w:rsidR="00A158C7" w:rsidRPr="00A158C7" w:rsidRDefault="00A158C7" w:rsidP="00A158C7">
      <w:pPr>
        <w:pStyle w:val="a0"/>
        <w:numPr>
          <w:ilvl w:val="0"/>
          <w:numId w:val="1"/>
        </w:numPr>
        <w:ind w:left="0" w:firstLine="720"/>
        <w:rPr>
          <w:rFonts w:asciiTheme="minorHAnsi" w:hAnsiTheme="minorHAnsi" w:cstheme="minorHAnsi"/>
          <w:sz w:val="24"/>
        </w:rPr>
      </w:pPr>
      <w:r w:rsidRPr="00A158C7">
        <w:rPr>
          <w:rFonts w:asciiTheme="minorHAnsi" w:hAnsiTheme="minorHAnsi" w:cstheme="minorHAnsi"/>
          <w:sz w:val="24"/>
        </w:rPr>
        <w:t>Выбор рациональной системы питания шлюза, типа стен и днища камеры, схемы голов и их оборудования, типа сооружений в подходах;</w:t>
      </w:r>
    </w:p>
    <w:p w:rsidR="00A158C7" w:rsidRPr="00A158C7" w:rsidRDefault="00A158C7" w:rsidP="00A158C7">
      <w:pPr>
        <w:pStyle w:val="a0"/>
        <w:numPr>
          <w:ilvl w:val="0"/>
          <w:numId w:val="1"/>
        </w:numPr>
        <w:ind w:left="0" w:firstLine="720"/>
        <w:rPr>
          <w:rFonts w:asciiTheme="minorHAnsi" w:hAnsiTheme="minorHAnsi" w:cstheme="minorHAnsi"/>
          <w:sz w:val="24"/>
        </w:rPr>
      </w:pPr>
      <w:r w:rsidRPr="00A158C7">
        <w:rPr>
          <w:rFonts w:asciiTheme="minorHAnsi" w:hAnsiTheme="minorHAnsi" w:cstheme="minorHAnsi"/>
          <w:sz w:val="24"/>
        </w:rPr>
        <w:t>Основные (специфические для судоходных шлюзов) гидравлические и статические расчеты.</w:t>
      </w:r>
    </w:p>
    <w:p w:rsidR="00A158C7" w:rsidRPr="00A158C7" w:rsidRDefault="00A158C7" w:rsidP="00543ED2">
      <w:pPr>
        <w:ind w:firstLine="708"/>
        <w:rPr>
          <w:rFonts w:cstheme="minorHAnsi"/>
          <w:i/>
          <w:sz w:val="24"/>
          <w:szCs w:val="24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A158C7" w:rsidRDefault="00A158C7" w:rsidP="00543ED2">
      <w:pPr>
        <w:ind w:firstLine="708"/>
        <w:rPr>
          <w:i/>
          <w:sz w:val="32"/>
          <w:szCs w:val="32"/>
          <w:u w:val="single"/>
        </w:rPr>
      </w:pPr>
    </w:p>
    <w:p w:rsidR="00DF7843" w:rsidRDefault="00DF7843" w:rsidP="00DF7843">
      <w:pPr>
        <w:shd w:val="clear" w:color="auto" w:fill="FFFFFF"/>
        <w:spacing w:before="170" w:after="0" w:line="185" w:lineRule="exact"/>
        <w:ind w:right="74"/>
        <w:rPr>
          <w:i/>
          <w:sz w:val="32"/>
          <w:szCs w:val="32"/>
          <w:u w:val="single"/>
        </w:rPr>
      </w:pPr>
    </w:p>
    <w:p w:rsidR="00B20DFF" w:rsidRDefault="00B20DFF" w:rsidP="00DF7843">
      <w:pPr>
        <w:shd w:val="clear" w:color="auto" w:fill="FFFFFF"/>
        <w:spacing w:before="170" w:after="0" w:line="185" w:lineRule="exact"/>
        <w:ind w:right="74"/>
        <w:jc w:val="center"/>
        <w:rPr>
          <w:rFonts w:eastAsia="Times New Roman" w:cstheme="minorHAnsi"/>
          <w:bCs/>
          <w:i/>
          <w:color w:val="000000"/>
          <w:spacing w:val="-1"/>
          <w:sz w:val="24"/>
          <w:szCs w:val="24"/>
          <w:u w:val="single"/>
        </w:rPr>
      </w:pPr>
    </w:p>
    <w:p w:rsidR="005B074C" w:rsidRDefault="005B074C" w:rsidP="00DF7843">
      <w:pPr>
        <w:shd w:val="clear" w:color="auto" w:fill="FFFFFF"/>
        <w:spacing w:before="170" w:after="0" w:line="185" w:lineRule="exact"/>
        <w:ind w:right="74"/>
        <w:jc w:val="center"/>
        <w:rPr>
          <w:rFonts w:eastAsia="Times New Roman" w:cstheme="minorHAnsi"/>
          <w:bCs/>
          <w:i/>
          <w:color w:val="000000"/>
          <w:spacing w:val="-1"/>
          <w:sz w:val="24"/>
          <w:szCs w:val="24"/>
          <w:u w:val="single"/>
        </w:rPr>
      </w:pPr>
      <w:r w:rsidRPr="005B074C">
        <w:rPr>
          <w:rFonts w:eastAsia="Times New Roman" w:cstheme="minorHAnsi"/>
          <w:bCs/>
          <w:i/>
          <w:color w:val="000000"/>
          <w:spacing w:val="-1"/>
          <w:sz w:val="24"/>
          <w:szCs w:val="24"/>
          <w:u w:val="single"/>
        </w:rPr>
        <w:lastRenderedPageBreak/>
        <w:t>ДАННЫЕ ДЛЯ ПРОЕКТИРОВАНИЯ</w:t>
      </w:r>
    </w:p>
    <w:p w:rsidR="005B074C" w:rsidRPr="005B074C" w:rsidRDefault="005B074C" w:rsidP="005B074C">
      <w:pPr>
        <w:shd w:val="clear" w:color="auto" w:fill="FFFFFF"/>
        <w:spacing w:before="170" w:after="0" w:line="185" w:lineRule="exact"/>
        <w:ind w:right="74"/>
        <w:jc w:val="center"/>
        <w:rPr>
          <w:rFonts w:cstheme="minorHAnsi"/>
          <w:i/>
          <w:sz w:val="24"/>
          <w:szCs w:val="24"/>
          <w:u w:val="single"/>
        </w:rPr>
      </w:pPr>
    </w:p>
    <w:p w:rsidR="005B074C" w:rsidRPr="005B074C" w:rsidRDefault="005B074C" w:rsidP="005B074C">
      <w:pPr>
        <w:shd w:val="clear" w:color="auto" w:fill="FFFFFF"/>
        <w:tabs>
          <w:tab w:val="left" w:pos="430"/>
        </w:tabs>
        <w:spacing w:after="0" w:line="185" w:lineRule="exact"/>
        <w:ind w:left="430" w:right="4464" w:hanging="233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hAnsi="Times New Roman" w:cs="Times New Roman"/>
          <w:color w:val="000000"/>
          <w:spacing w:val="-18"/>
          <w:sz w:val="24"/>
          <w:szCs w:val="24"/>
        </w:rPr>
        <w:t>1.</w:t>
      </w:r>
      <w:r w:rsidRPr="005B074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Состав расчетного воза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br/>
      </w:r>
      <w:r w:rsidRPr="005B074C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</w:rPr>
        <w:t>Буксир, м:</w:t>
      </w:r>
    </w:p>
    <w:p w:rsidR="005B074C" w:rsidRPr="005B074C" w:rsidRDefault="005B074C" w:rsidP="005B074C">
      <w:pPr>
        <w:shd w:val="clear" w:color="auto" w:fill="FFFFFF"/>
        <w:tabs>
          <w:tab w:val="left" w:pos="1793"/>
        </w:tabs>
        <w:spacing w:after="0" w:line="185" w:lineRule="exact"/>
        <w:ind w:left="432" w:right="893" w:firstLine="478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Длина 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=  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ширина 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en-US"/>
        </w:rPr>
        <w:t>b</w:t>
      </w:r>
      <w:r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= 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    осадка  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=      тип буксира-самоходная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br/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Размеры барж (с обносами), м: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br/>
      </w:r>
      <w:r w:rsidRPr="005B074C">
        <w:rPr>
          <w:rFonts w:ascii="Times New Roman" w:eastAsia="Times New Roman" w:hAnsi="Times New Roman" w:cs="Times New Roman"/>
          <w:i/>
          <w:color w:val="000000"/>
          <w:spacing w:val="-7"/>
          <w:sz w:val="24"/>
          <w:szCs w:val="24"/>
        </w:rPr>
        <w:t xml:space="preserve">Длина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en-US"/>
        </w:rPr>
        <w:t>l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vertAlign w:val="subscript"/>
          <w:lang w:val="en-US"/>
        </w:rPr>
        <w:t>o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= </w:t>
      </w:r>
      <w:r w:rsidR="009D1CC3">
        <w:rPr>
          <w:rFonts w:ascii="Times New Roman" w:eastAsia="Times New Roman" w:hAnsi="Times New Roman" w:cs="Times New Roman"/>
          <w:i/>
          <w:color w:val="000000"/>
          <w:spacing w:val="-7"/>
          <w:sz w:val="24"/>
          <w:szCs w:val="24"/>
        </w:rPr>
        <w:t>140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ширина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b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vertAlign w:val="subscript"/>
          <w:lang w:val="en-US"/>
        </w:rPr>
        <w:t>o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=</w:t>
      </w:r>
      <w:r w:rsidR="009D1CC3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16,5</w:t>
      </w:r>
    </w:p>
    <w:p w:rsidR="005B074C" w:rsidRPr="005B074C" w:rsidRDefault="005B074C" w:rsidP="005B074C">
      <w:pPr>
        <w:shd w:val="clear" w:color="auto" w:fill="FFFFFF"/>
        <w:spacing w:after="0" w:line="216" w:lineRule="exact"/>
        <w:ind w:left="439" w:right="1488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</w:rPr>
        <w:t xml:space="preserve">осадка в полном грузе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vertAlign w:val="subscript"/>
          <w:lang w:val="en-US"/>
        </w:rPr>
        <w:t>o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="009D1CC3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</w:rPr>
        <w:t>= 4</w:t>
      </w:r>
      <w:r w:rsidRPr="005B074C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</w:rPr>
        <w:t xml:space="preserve">      осадка в порожнем грузе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en-US"/>
        </w:rPr>
        <w:t>S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vertAlign w:val="subscript"/>
          <w:lang w:val="en-US"/>
        </w:rPr>
        <w:t>n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= </w:t>
      </w:r>
      <w:r w:rsidR="009D1CC3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</w:rPr>
        <w:t xml:space="preserve">0,5     </w:t>
      </w:r>
      <w:r w:rsidRPr="005B074C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</w:rPr>
        <w:t xml:space="preserve"> 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Число барж в типовом составе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m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vertAlign w:val="subscript"/>
          <w:lang w:val="en-US"/>
        </w:rPr>
        <w:t>c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= 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1 шт.</w:t>
      </w:r>
    </w:p>
    <w:p w:rsidR="005B074C" w:rsidRPr="005B074C" w:rsidRDefault="005B074C" w:rsidP="005B074C">
      <w:pPr>
        <w:shd w:val="clear" w:color="auto" w:fill="FFFFFF"/>
        <w:tabs>
          <w:tab w:val="left" w:pos="430"/>
        </w:tabs>
        <w:spacing w:after="0" w:line="216" w:lineRule="exact"/>
        <w:ind w:left="197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hAnsi="Times New Roman" w:cs="Times New Roman"/>
          <w:i/>
          <w:color w:val="000000"/>
          <w:spacing w:val="-11"/>
          <w:sz w:val="24"/>
          <w:szCs w:val="24"/>
        </w:rPr>
        <w:t>2.</w:t>
      </w:r>
      <w:r w:rsidRPr="005B074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Топографические, геологические и гидрологические данные:</w:t>
      </w:r>
    </w:p>
    <w:p w:rsidR="005B074C" w:rsidRPr="005B074C" w:rsidRDefault="005B074C" w:rsidP="005B074C">
      <w:pPr>
        <w:shd w:val="clear" w:color="auto" w:fill="FFFFFF"/>
        <w:tabs>
          <w:tab w:val="left" w:leader="underscore" w:pos="3394"/>
        </w:tabs>
        <w:spacing w:after="0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hAnsi="Times New Roman" w:cs="Times New Roman"/>
          <w:i/>
          <w:color w:val="000000"/>
          <w:spacing w:val="6"/>
          <w:sz w:val="24"/>
          <w:szCs w:val="24"/>
        </w:rPr>
        <w:t xml:space="preserve">     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</w:rPr>
        <w:t xml:space="preserve">НПУ – </w:t>
      </w:r>
      <w:r w:rsidR="009D1CC3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  <w:u w:val="single"/>
        </w:rPr>
        <w:t>129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     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</w:rPr>
        <w:t>м,     макс. УНБ -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  <w:u w:val="single"/>
        </w:rPr>
        <w:t>1</w:t>
      </w:r>
      <w:r w:rsidR="009D1CC3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  <w:u w:val="single"/>
        </w:rPr>
        <w:t>18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</w:rPr>
        <w:t xml:space="preserve">  м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  <w:t xml:space="preserve">     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</w:rPr>
        <w:t>мин. УНБ -</w:t>
      </w:r>
      <w:r w:rsidR="009D1CC3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  <w:u w:val="single"/>
        </w:rPr>
        <w:t>105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  <w:u w:val="single"/>
        </w:rPr>
        <w:t xml:space="preserve"> </w:t>
      </w:r>
      <w:r w:rsidRPr="005B074C">
        <w:rPr>
          <w:rFonts w:ascii="Times New Roman" w:eastAsia="Times New Roman" w:hAnsi="Times New Roman" w:cs="Times New Roman"/>
          <w:i/>
          <w:color w:val="000000"/>
          <w:spacing w:val="6"/>
          <w:sz w:val="24"/>
          <w:szCs w:val="24"/>
        </w:rPr>
        <w:t>м</w:t>
      </w:r>
    </w:p>
    <w:p w:rsidR="005B074C" w:rsidRPr="005B074C" w:rsidRDefault="005B074C" w:rsidP="005B074C">
      <w:pPr>
        <w:shd w:val="clear" w:color="auto" w:fill="FFFFFF"/>
        <w:spacing w:before="17" w:after="0"/>
        <w:ind w:left="442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Грунт основания - песок, угол внутреннего трения </w:t>
      </w:r>
      <m:oMath>
        <m:r>
          <w:rPr>
            <w:rFonts w:ascii="Cambria Math" w:eastAsia="Times New Roman" w:hAnsi="Cambria Math" w:cs="Times New Roman"/>
            <w:color w:val="000000"/>
            <w:spacing w:val="1"/>
            <w:sz w:val="24"/>
            <w:szCs w:val="24"/>
          </w:rPr>
          <m:t>φ</m:t>
        </m:r>
      </m:oMath>
      <w:r w:rsidR="009D1CC3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= 30</w:t>
      </w:r>
      <w:r w:rsidRPr="005B074C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</w:rPr>
        <w:t xml:space="preserve"> , сцепление С = 0</w:t>
      </w:r>
    </w:p>
    <w:p w:rsidR="005B074C" w:rsidRPr="005B074C" w:rsidRDefault="005B074C" w:rsidP="005B074C">
      <w:pPr>
        <w:shd w:val="clear" w:color="auto" w:fill="FFFFFF"/>
        <w:tabs>
          <w:tab w:val="left" w:pos="430"/>
        </w:tabs>
        <w:spacing w:after="0"/>
        <w:ind w:left="197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hAnsi="Times New Roman" w:cs="Times New Roman"/>
          <w:i/>
          <w:color w:val="000000"/>
          <w:spacing w:val="-8"/>
          <w:sz w:val="24"/>
          <w:szCs w:val="24"/>
        </w:rPr>
        <w:t>3.</w:t>
      </w:r>
      <w:r w:rsidRPr="005B074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9D1CC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Расчетный грузооборот Р = 7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000 тыс. т.</w:t>
      </w:r>
    </w:p>
    <w:p w:rsidR="005B074C" w:rsidRPr="005B074C" w:rsidRDefault="005B074C" w:rsidP="005B074C">
      <w:pPr>
        <w:shd w:val="clear" w:color="auto" w:fill="FFFFFF"/>
        <w:spacing w:after="0" w:line="221" w:lineRule="exact"/>
        <w:ind w:left="444" w:right="595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Число шлюзований порожних, пассажирских и служебных судов в сутки 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n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o</w:t>
      </w:r>
      <w:r w:rsidR="009D1CC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= 10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Количество дней навигации 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  <w:lang w:val="en-US"/>
        </w:rPr>
        <w:t>N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 = </w:t>
      </w:r>
      <w:r w:rsidR="009D1CC3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220</w:t>
      </w:r>
    </w:p>
    <w:p w:rsidR="005B074C" w:rsidRPr="005B074C" w:rsidRDefault="005B074C" w:rsidP="005B074C">
      <w:pPr>
        <w:shd w:val="clear" w:color="auto" w:fill="FFFFFF"/>
        <w:spacing w:after="0" w:line="228" w:lineRule="exact"/>
        <w:ind w:left="449" w:right="119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Коэффициент использования грузоподъемности судов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8 =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</w:rPr>
          <m:t>β</m:t>
        </m:r>
      </m:oMath>
      <w:r w:rsidRPr="005B07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9D1CC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= 0,7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5B074C" w:rsidRPr="005B074C" w:rsidRDefault="005B074C" w:rsidP="005B074C">
      <w:pPr>
        <w:shd w:val="clear" w:color="auto" w:fill="FFFFFF"/>
        <w:spacing w:after="0" w:line="228" w:lineRule="exact"/>
        <w:ind w:left="449" w:right="1190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Коэффициент неравномерности подхода судов к шлюзу </w:t>
      </w:r>
      <m:oMath>
        <m:r>
          <w:rPr>
            <w:rFonts w:ascii="Cambria Math" w:eastAsia="Times New Roman" w:hAnsi="Cambria Math" w:cs="Times New Roman"/>
            <w:color w:val="000000"/>
            <w:spacing w:val="1"/>
            <w:sz w:val="24"/>
            <w:szCs w:val="24"/>
          </w:rPr>
          <m:t>φ</m:t>
        </m:r>
      </m:oMath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 = </w:t>
      </w:r>
      <w:r w:rsidRPr="005B074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р(</w:t>
      </w:r>
      <m:oMath>
        <m:r>
          <w:rPr>
            <w:rFonts w:ascii="Cambria Math" w:eastAsia="Times New Roman" w:hAnsi="Cambria Math" w:cs="Times New Roman"/>
            <w:color w:val="000000"/>
            <w:spacing w:val="-1"/>
            <w:sz w:val="24"/>
            <w:szCs w:val="24"/>
          </w:rPr>
          <m:t>ς</m:t>
        </m:r>
      </m:oMath>
      <w:r w:rsidRPr="005B074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)= </w:t>
      </w:r>
      <w:r w:rsidR="009D1CC3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1,7</w:t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 Число часов использования шлюза в сутки </w:t>
      </w:r>
      <m:oMath>
        <m:r>
          <w:rPr>
            <w:rFonts w:ascii="Cambria Math" w:eastAsia="Times New Roman" w:hAnsi="Cambria Math" w:cs="Times New Roman"/>
            <w:color w:val="000000"/>
            <w:spacing w:val="-1"/>
            <w:sz w:val="24"/>
            <w:szCs w:val="24"/>
          </w:rPr>
          <m:t>λ</m:t>
        </m:r>
        <m:r>
          <w:rPr>
            <w:rFonts w:ascii="Cambria Math" w:eastAsia="Times New Roman" w:hAnsi="Times New Roman" w:cs="Times New Roman"/>
            <w:color w:val="000000"/>
            <w:spacing w:val="-1"/>
            <w:sz w:val="24"/>
            <w:szCs w:val="24"/>
          </w:rPr>
          <m:t>(</m:t>
        </m:r>
        <m:r>
          <w:rPr>
            <w:rFonts w:ascii="Cambria Math" w:eastAsia="Times New Roman" w:hAnsi="Cambria Math" w:cs="Times New Roman"/>
            <w:color w:val="000000"/>
            <w:spacing w:val="-1"/>
            <w:sz w:val="24"/>
            <w:szCs w:val="24"/>
          </w:rPr>
          <m:t>t</m:t>
        </m:r>
        <m:r>
          <w:rPr>
            <w:rFonts w:ascii="Cambria Math" w:eastAsia="Times New Roman" w:hAnsi="Times New Roman" w:cs="Times New Roman"/>
            <w:color w:val="000000"/>
            <w:spacing w:val="-1"/>
            <w:sz w:val="24"/>
            <w:szCs w:val="24"/>
          </w:rPr>
          <m:t>)</m:t>
        </m:r>
      </m:oMath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 = 23</w:t>
      </w:r>
    </w:p>
    <w:p w:rsidR="005B074C" w:rsidRDefault="005B074C" w:rsidP="005B074C">
      <w:pPr>
        <w:shd w:val="clear" w:color="auto" w:fill="FFFFFF"/>
        <w:spacing w:before="187" w:after="0" w:line="185" w:lineRule="exact"/>
        <w:ind w:left="2064"/>
        <w:rPr>
          <w:rFonts w:eastAsia="Times New Roman" w:cstheme="minorHAnsi"/>
          <w:bCs/>
          <w:i/>
          <w:color w:val="000000"/>
          <w:spacing w:val="-1"/>
          <w:sz w:val="24"/>
          <w:szCs w:val="24"/>
          <w:u w:val="single"/>
        </w:rPr>
      </w:pPr>
      <w:r w:rsidRPr="005B074C">
        <w:rPr>
          <w:rFonts w:eastAsia="Times New Roman" w:cstheme="minorHAnsi"/>
          <w:bCs/>
          <w:i/>
          <w:color w:val="000000"/>
          <w:spacing w:val="-1"/>
          <w:sz w:val="24"/>
          <w:szCs w:val="24"/>
          <w:u w:val="single"/>
        </w:rPr>
        <w:t>ГРАФИЧЕСКАЯ ЧАСТЬ ПРОЕКТА.</w:t>
      </w:r>
    </w:p>
    <w:p w:rsidR="005B074C" w:rsidRPr="005B074C" w:rsidRDefault="005B074C" w:rsidP="005B074C">
      <w:pPr>
        <w:shd w:val="clear" w:color="auto" w:fill="FFFFFF"/>
        <w:spacing w:before="187" w:after="0" w:line="185" w:lineRule="exact"/>
        <w:ind w:left="2064"/>
        <w:jc w:val="center"/>
        <w:rPr>
          <w:rFonts w:cstheme="minorHAnsi"/>
          <w:i/>
          <w:sz w:val="24"/>
          <w:szCs w:val="24"/>
          <w:u w:val="single"/>
        </w:rPr>
      </w:pPr>
    </w:p>
    <w:p w:rsidR="005B074C" w:rsidRPr="005B074C" w:rsidRDefault="005B074C" w:rsidP="005B074C">
      <w:pPr>
        <w:shd w:val="clear" w:color="auto" w:fill="FFFFFF"/>
        <w:tabs>
          <w:tab w:val="left" w:pos="475"/>
        </w:tabs>
        <w:spacing w:after="0" w:line="185" w:lineRule="exact"/>
        <w:ind w:left="235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hAnsi="Times New Roman" w:cs="Times New Roman"/>
          <w:i/>
          <w:color w:val="000000"/>
        </w:rPr>
        <w:t>-</w:t>
      </w:r>
      <w:r w:rsidRPr="005B074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Чертежи (1 лист А1, не считая генплана узла сооружений);</w:t>
      </w:r>
    </w:p>
    <w:p w:rsidR="005B074C" w:rsidRPr="005B074C" w:rsidRDefault="005B074C" w:rsidP="005B074C">
      <w:pPr>
        <w:shd w:val="clear" w:color="auto" w:fill="FFFFFF"/>
        <w:spacing w:after="0" w:line="185" w:lineRule="exact"/>
        <w:ind w:left="240" w:right="893" w:firstLine="238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 xml:space="preserve">Генплан гидроузла (показать шлюз и подходы к нему с выходом в реку и 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водохранилище) (М1:2000 - 1:10000);</w:t>
      </w:r>
    </w:p>
    <w:p w:rsidR="005B074C" w:rsidRPr="005B074C" w:rsidRDefault="005B074C" w:rsidP="005B074C">
      <w:pPr>
        <w:shd w:val="clear" w:color="auto" w:fill="FFFFFF"/>
        <w:spacing w:after="0" w:line="185" w:lineRule="exact"/>
        <w:ind w:left="482"/>
        <w:rPr>
          <w:rFonts w:ascii="Times New Roman" w:hAnsi="Times New Roman" w:cs="Times New Roman"/>
          <w:i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Продольный разрез по оси шлюза (М 1:250 - 1:500), план шлюза в том же масштабе;</w:t>
      </w:r>
    </w:p>
    <w:p w:rsidR="005B074C" w:rsidRPr="005B074C" w:rsidRDefault="005B074C" w:rsidP="005B074C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185" w:lineRule="exact"/>
        <w:ind w:left="720" w:hanging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Поперечный разрез камеры (М 1:100 - 1:250);</w:t>
      </w:r>
    </w:p>
    <w:p w:rsidR="005B074C" w:rsidRPr="005B074C" w:rsidRDefault="005B074C" w:rsidP="005B074C">
      <w:pPr>
        <w:widowControl w:val="0"/>
        <w:numPr>
          <w:ilvl w:val="0"/>
          <w:numId w:val="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185" w:lineRule="exact"/>
        <w:ind w:left="720" w:right="1786" w:hanging="36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Поперечные разрезы по головам шлюза (М 1:100 - 1:250);</w:t>
      </w:r>
      <w:r w:rsidRPr="005B074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br/>
      </w:r>
      <w:r w:rsidRPr="005B074C">
        <w:rPr>
          <w:rFonts w:ascii="Times New Roman" w:eastAsia="Times New Roman" w:hAnsi="Times New Roman" w:cs="Times New Roman"/>
          <w:i/>
          <w:color w:val="000000"/>
          <w:spacing w:val="-1"/>
          <w:sz w:val="24"/>
          <w:szCs w:val="24"/>
        </w:rPr>
        <w:t>Поперечный разрез по одному из подходов (М 1:250 - 1:400);</w:t>
      </w:r>
    </w:p>
    <w:p w:rsidR="005B074C" w:rsidRDefault="005B074C" w:rsidP="005B074C">
      <w:pPr>
        <w:pStyle w:val="a4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784A16" w:rsidRPr="005B074C" w:rsidRDefault="00784A16" w:rsidP="005B074C">
      <w:pPr>
        <w:pStyle w:val="a4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5B074C" w:rsidRPr="005B074C" w:rsidRDefault="005B074C" w:rsidP="005B074C">
      <w:pPr>
        <w:spacing w:line="240" w:lineRule="auto"/>
        <w:rPr>
          <w:rFonts w:cstheme="minorHAnsi"/>
          <w:i/>
          <w:sz w:val="28"/>
          <w:szCs w:val="28"/>
          <w:u w:val="single"/>
        </w:rPr>
      </w:pPr>
      <w:r w:rsidRPr="005B074C">
        <w:rPr>
          <w:rFonts w:cstheme="minorHAnsi"/>
          <w:i/>
          <w:sz w:val="28"/>
          <w:szCs w:val="28"/>
          <w:u w:val="single"/>
        </w:rPr>
        <w:t>2. Установление расчётного напора, выбор типа и определение габаритных размеров камеры и отметок порогов голов</w:t>
      </w:r>
    </w:p>
    <w:p w:rsidR="005B074C" w:rsidRPr="004E1F4C" w:rsidRDefault="005B074C" w:rsidP="009D1CC3">
      <w:pPr>
        <w:spacing w:after="0" w:line="240" w:lineRule="auto"/>
        <w:ind w:right="-363"/>
        <w:jc w:val="both"/>
        <w:rPr>
          <w:rFonts w:cstheme="minorHAnsi"/>
        </w:rPr>
      </w:pPr>
      <w:r w:rsidRPr="004E1F4C">
        <w:rPr>
          <w:rFonts w:cstheme="minorHAnsi"/>
        </w:rPr>
        <w:t>Расчётный напор на шлюзе устанавливается с учётом колебаний уровней верхнего и нижнего бьефов.</w:t>
      </w:r>
    </w:p>
    <w:p w:rsidR="005B074C" w:rsidRPr="004E1F4C" w:rsidRDefault="005B074C" w:rsidP="009D1CC3">
      <w:pPr>
        <w:spacing w:after="0" w:line="240" w:lineRule="auto"/>
        <w:ind w:right="-24"/>
        <w:jc w:val="both"/>
        <w:rPr>
          <w:rFonts w:cstheme="minorHAnsi"/>
        </w:rPr>
      </w:pPr>
      <w:r w:rsidRPr="004E1F4C">
        <w:rPr>
          <w:rFonts w:cstheme="minorHAnsi"/>
        </w:rPr>
        <w:t>За наинизший (расчётный) навигационный уровень нижнего бьефа (НН</w:t>
      </w:r>
      <w:r w:rsidR="00342841" w:rsidRPr="004E1F4C">
        <w:rPr>
          <w:rFonts w:cstheme="minorHAnsi"/>
        </w:rPr>
        <w:t>УН</w:t>
      </w:r>
      <w:r w:rsidR="00982F87">
        <w:rPr>
          <w:rFonts w:cstheme="minorHAnsi"/>
        </w:rPr>
        <w:t>Б) принимаем отметку, равную 105</w:t>
      </w:r>
      <w:r w:rsidRPr="004E1F4C">
        <w:rPr>
          <w:rFonts w:cstheme="minorHAnsi"/>
        </w:rPr>
        <w:t xml:space="preserve"> м.  За наивысший навигационный уровень верхнего бьефа п</w:t>
      </w:r>
      <w:r w:rsidR="00342841" w:rsidRPr="004E1F4C">
        <w:rPr>
          <w:rFonts w:cstheme="minorHAnsi"/>
        </w:rPr>
        <w:t>ринимаем отметку НПУ,  равную 129</w:t>
      </w:r>
      <w:r w:rsidRPr="004E1F4C">
        <w:rPr>
          <w:rFonts w:cstheme="minorHAnsi"/>
        </w:rPr>
        <w:t>,0 м.</w:t>
      </w:r>
    </w:p>
    <w:p w:rsidR="005B074C" w:rsidRPr="004E1F4C" w:rsidRDefault="00342841" w:rsidP="005B074C">
      <w:pPr>
        <w:spacing w:after="0" w:line="240" w:lineRule="auto"/>
        <w:ind w:right="-363"/>
        <w:jc w:val="both"/>
        <w:rPr>
          <w:rFonts w:cstheme="minorHAnsi"/>
        </w:rPr>
      </w:pPr>
      <w:r w:rsidRPr="004E1F4C">
        <w:rPr>
          <w:rFonts w:cstheme="minorHAnsi"/>
        </w:rPr>
        <w:t>Максимальный уровень УНБ=118</w:t>
      </w:r>
      <w:r w:rsidR="005B074C" w:rsidRPr="004E1F4C">
        <w:rPr>
          <w:rFonts w:cstheme="minorHAnsi"/>
        </w:rPr>
        <w:t>м.</w:t>
      </w:r>
    </w:p>
    <w:p w:rsidR="005B074C" w:rsidRPr="004E1F4C" w:rsidRDefault="005B074C" w:rsidP="005B074C">
      <w:pPr>
        <w:spacing w:after="0" w:line="240" w:lineRule="auto"/>
        <w:ind w:right="-363"/>
        <w:jc w:val="both"/>
        <w:rPr>
          <w:rFonts w:cstheme="minorHAnsi"/>
        </w:rPr>
      </w:pPr>
      <w:r w:rsidRPr="004E1F4C">
        <w:rPr>
          <w:rFonts w:cstheme="minorHAnsi"/>
        </w:rPr>
        <w:t xml:space="preserve">Максимальный напор на шлюз определяем как разность между отметкой НПУ и отметкой </w:t>
      </w:r>
    </w:p>
    <w:p w:rsidR="005B074C" w:rsidRPr="004E1F4C" w:rsidRDefault="005B074C" w:rsidP="005B074C">
      <w:pPr>
        <w:spacing w:after="0" w:line="240" w:lineRule="auto"/>
        <w:ind w:right="-363"/>
        <w:jc w:val="both"/>
        <w:rPr>
          <w:rFonts w:cstheme="minorHAnsi"/>
        </w:rPr>
      </w:pPr>
      <w:r w:rsidRPr="004E1F4C">
        <w:rPr>
          <w:rFonts w:cstheme="minorHAnsi"/>
        </w:rPr>
        <w:t>ННУНБ:</w:t>
      </w:r>
    </w:p>
    <w:p w:rsidR="005B074C" w:rsidRPr="004E1F4C" w:rsidRDefault="005B074C" w:rsidP="005B074C">
      <w:pPr>
        <w:spacing w:after="0"/>
        <w:ind w:left="-567" w:right="-363" w:firstLine="567"/>
        <w:jc w:val="center"/>
        <w:rPr>
          <w:rFonts w:cstheme="minorHAnsi"/>
        </w:rPr>
      </w:pPr>
      <w:r w:rsidRPr="004E1F4C">
        <w:rPr>
          <w:rFonts w:cstheme="minorHAnsi"/>
          <w:position w:val="-12"/>
        </w:rPr>
        <w:object w:dxaOrig="2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9pt;height:17.8pt" o:ole="">
            <v:imagedata r:id="rId8" o:title=""/>
          </v:shape>
          <o:OLEObject Type="Embed" ProgID="Equation.3" ShapeID="_x0000_i1025" DrawAspect="Content" ObjectID="_1362684015" r:id="rId9"/>
        </w:object>
      </w:r>
      <w:r w:rsidR="00982F87">
        <w:rPr>
          <w:rFonts w:cstheme="minorHAnsi"/>
        </w:rPr>
        <w:t>129,0-105,0=24</w:t>
      </w:r>
      <w:r w:rsidRPr="004E1F4C">
        <w:rPr>
          <w:rFonts w:cstheme="minorHAnsi"/>
        </w:rPr>
        <w:t>,0 м</w:t>
      </w:r>
    </w:p>
    <w:p w:rsidR="005B074C" w:rsidRPr="004E1F4C" w:rsidRDefault="00982F87" w:rsidP="005B074C">
      <w:pPr>
        <w:spacing w:after="0" w:line="240" w:lineRule="auto"/>
        <w:ind w:right="-363"/>
        <w:jc w:val="both"/>
        <w:rPr>
          <w:rFonts w:cstheme="minorHAnsi"/>
        </w:rPr>
      </w:pPr>
      <w:r>
        <w:rPr>
          <w:rFonts w:cstheme="minorHAnsi"/>
        </w:rPr>
        <w:t xml:space="preserve">Применяем однокамерный </w:t>
      </w:r>
      <w:r w:rsidR="0073763A" w:rsidRPr="004E1F4C">
        <w:rPr>
          <w:rFonts w:cstheme="minorHAnsi"/>
        </w:rPr>
        <w:t xml:space="preserve"> шлюз</w:t>
      </w:r>
      <w:r w:rsidR="005B074C" w:rsidRPr="004E1F4C">
        <w:rPr>
          <w:rFonts w:cstheme="minorHAnsi"/>
        </w:rPr>
        <w:t>.</w:t>
      </w:r>
    </w:p>
    <w:p w:rsidR="005B074C" w:rsidRPr="004E1F4C" w:rsidRDefault="005B074C" w:rsidP="005B074C">
      <w:pPr>
        <w:spacing w:after="0" w:line="240" w:lineRule="auto"/>
        <w:ind w:left="-567" w:right="-363" w:firstLine="567"/>
        <w:jc w:val="both"/>
        <w:rPr>
          <w:rFonts w:cstheme="minorHAnsi"/>
        </w:rPr>
      </w:pPr>
      <w:r w:rsidRPr="004E1F4C">
        <w:rPr>
          <w:rFonts w:cstheme="minorHAnsi"/>
        </w:rPr>
        <w:t xml:space="preserve">Габаритные размеры шлюза определяем в соответствии с заданным расчётным составом судов. </w:t>
      </w:r>
    </w:p>
    <w:p w:rsidR="005B074C" w:rsidRPr="004E1F4C" w:rsidRDefault="005B074C" w:rsidP="005B074C">
      <w:pPr>
        <w:spacing w:after="0" w:line="240" w:lineRule="auto"/>
        <w:ind w:left="-567" w:right="-363" w:firstLine="567"/>
        <w:jc w:val="both"/>
        <w:rPr>
          <w:rFonts w:cstheme="minorHAnsi"/>
        </w:rPr>
      </w:pPr>
      <w:r w:rsidRPr="004E1F4C">
        <w:rPr>
          <w:rFonts w:cstheme="minorHAnsi"/>
        </w:rPr>
        <w:t>Полезная длина камеры определяется по формуле</w:t>
      </w:r>
    </w:p>
    <w:p w:rsidR="005B074C" w:rsidRPr="004E1F4C" w:rsidRDefault="005B074C" w:rsidP="005B074C">
      <w:pPr>
        <w:spacing w:after="0"/>
        <w:ind w:left="-567" w:right="-24" w:firstLine="567"/>
        <w:jc w:val="center"/>
        <w:rPr>
          <w:rFonts w:cstheme="minorHAnsi"/>
        </w:rPr>
      </w:pPr>
      <w:r w:rsidRPr="004E1F4C">
        <w:rPr>
          <w:rFonts w:cstheme="minorHAnsi"/>
          <w:noProof/>
        </w:rPr>
        <w:drawing>
          <wp:inline distT="0" distB="0" distL="0" distR="0">
            <wp:extent cx="1924050" cy="638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74C" w:rsidRPr="004E1F4C" w:rsidRDefault="005B074C" w:rsidP="005B074C">
      <w:pPr>
        <w:spacing w:after="0" w:line="240" w:lineRule="auto"/>
        <w:ind w:right="-24"/>
        <w:jc w:val="both"/>
        <w:rPr>
          <w:rFonts w:cstheme="minorHAnsi"/>
        </w:rPr>
      </w:pPr>
      <w:r w:rsidRPr="004E1F4C">
        <w:rPr>
          <w:rFonts w:cstheme="minorHAnsi"/>
          <w:position w:val="-28"/>
        </w:rPr>
        <w:object w:dxaOrig="499" w:dyaOrig="680">
          <v:shape id="_x0000_i1026" type="#_x0000_t75" style="width:24.55pt;height:33.9pt" o:ole="">
            <v:imagedata r:id="rId11" o:title=""/>
          </v:shape>
          <o:OLEObject Type="Embed" ProgID="Equation.DSMT4" ShapeID="_x0000_i1026" DrawAspect="Content" ObjectID="_1362684016" r:id="rId12"/>
        </w:object>
      </w:r>
      <w:r w:rsidRPr="004E1F4C">
        <w:rPr>
          <w:rFonts w:cstheme="minorHAnsi"/>
        </w:rPr>
        <w:t>– сумма  длин шлюзуемых одновременн</w:t>
      </w:r>
      <w:r w:rsidR="0073763A" w:rsidRPr="004E1F4C">
        <w:rPr>
          <w:rFonts w:cstheme="minorHAnsi"/>
        </w:rPr>
        <w:t>о расчётных судов (</w:t>
      </w:r>
      <w:r w:rsidRPr="004E1F4C">
        <w:rPr>
          <w:rFonts w:cstheme="minorHAnsi"/>
        </w:rPr>
        <w:t xml:space="preserve"> одна баржа</w:t>
      </w:r>
      <w:r w:rsidR="0073763A" w:rsidRPr="004E1F4C">
        <w:rPr>
          <w:rFonts w:cstheme="minorHAnsi"/>
        </w:rPr>
        <w:t>-самоходная, из которой</w:t>
      </w:r>
      <w:r w:rsidRPr="004E1F4C">
        <w:rPr>
          <w:rFonts w:cstheme="minorHAnsi"/>
        </w:rPr>
        <w:t xml:space="preserve"> состоит расчётный воз), устанавливаемых в камере шлюза в кильватер;</w:t>
      </w:r>
    </w:p>
    <w:p w:rsidR="005B074C" w:rsidRPr="004E1F4C" w:rsidRDefault="005B074C" w:rsidP="005B074C">
      <w:pPr>
        <w:spacing w:after="0" w:line="240" w:lineRule="auto"/>
        <w:ind w:right="-24"/>
        <w:jc w:val="both"/>
        <w:rPr>
          <w:rFonts w:cstheme="minorHAnsi"/>
        </w:rPr>
      </w:pPr>
      <w:r w:rsidRPr="004E1F4C">
        <w:rPr>
          <w:rFonts w:cstheme="minorHAnsi"/>
          <w:i/>
        </w:rPr>
        <w:t>п</w:t>
      </w:r>
      <w:r w:rsidRPr="004E1F4C">
        <w:rPr>
          <w:rFonts w:cstheme="minorHAnsi"/>
        </w:rPr>
        <w:t xml:space="preserve"> – число одновременно шлюзуемых судов, устанавливаемых в камере шлюза в кильватер;</w:t>
      </w:r>
    </w:p>
    <w:p w:rsidR="005B074C" w:rsidRPr="004E1F4C" w:rsidRDefault="005B074C" w:rsidP="005B074C">
      <w:pPr>
        <w:spacing w:after="0" w:line="240" w:lineRule="auto"/>
        <w:ind w:right="-24"/>
        <w:jc w:val="both"/>
        <w:rPr>
          <w:rFonts w:cstheme="minorHAnsi"/>
        </w:rPr>
      </w:pPr>
      <w:r w:rsidRPr="004E1F4C">
        <w:rPr>
          <w:rFonts w:cstheme="minorHAnsi"/>
          <w:position w:val="-6"/>
        </w:rPr>
        <w:object w:dxaOrig="300" w:dyaOrig="279">
          <v:shape id="_x0000_i1027" type="#_x0000_t75" style="width:15.25pt;height:14.4pt" o:ole="">
            <v:imagedata r:id="rId13" o:title=""/>
          </v:shape>
          <o:OLEObject Type="Embed" ProgID="Equation.DSMT4" ShapeID="_x0000_i1027" DrawAspect="Content" ObjectID="_1362684017" r:id="rId14"/>
        </w:object>
      </w:r>
      <w:r w:rsidRPr="004E1F4C">
        <w:rPr>
          <w:rFonts w:cstheme="minorHAnsi"/>
        </w:rPr>
        <w:t xml:space="preserve"> –  запас по длине камеры с каждой стороны и между судами, устанавливаемыми в камере шлюза в кильватер, м:</w:t>
      </w:r>
    </w:p>
    <w:p w:rsidR="005B074C" w:rsidRPr="004E1F4C" w:rsidRDefault="002B2A98" w:rsidP="005B074C">
      <w:pPr>
        <w:spacing w:after="0"/>
        <w:ind w:right="-363"/>
        <w:rPr>
          <w:rFonts w:cstheme="minorHAnsi"/>
          <w:i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theme="minorHAnsi"/>
                  <w:i/>
                </w:rPr>
              </m:ctrlPr>
            </m:naryPr>
            <m:sub>
              <m:r>
                <w:rPr>
                  <w:rFonts w:ascii="Cambria Math" w:cstheme="minorHAnsi"/>
                </w:rPr>
                <m:t>1</m:t>
              </m:r>
            </m:sub>
            <m:sup>
              <m:r>
                <w:rPr>
                  <w:rFonts w:ascii="Cambria Math" w:hAnsi="Cambria Math" w:cstheme="minorHAnsi"/>
                </w:rPr>
                <m:t>n</m:t>
              </m:r>
              <m:r>
                <w:rPr>
                  <w:rFonts w:ascii="Cambria Math" w:cstheme="minorHAnsi"/>
                </w:rPr>
                <m:t>+1</m:t>
              </m:r>
            </m:sup>
            <m:e>
              <m:r>
                <w:rPr>
                  <w:rFonts w:cstheme="minorHAnsi"/>
                </w:rPr>
                <m:t>∆</m:t>
              </m:r>
              <m:r>
                <w:rPr>
                  <w:rFonts w:ascii="Cambria Math" w:hAnsi="Cambria Math" w:cstheme="minorHAnsi"/>
                </w:rPr>
                <m:t>l</m:t>
              </m:r>
              <m:r>
                <w:rPr>
                  <w:rFonts w:ascii="Cambria Math" w:cstheme="minorHAnsi"/>
                </w:rPr>
                <m:t>=</m:t>
              </m:r>
            </m:e>
          </m:nary>
          <m:r>
            <w:rPr>
              <w:rFonts w:ascii="Cambria Math" w:cstheme="minorHAnsi"/>
            </w:rPr>
            <m:t>2</m:t>
          </m:r>
          <m:r>
            <w:rPr>
              <w:rFonts w:asci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2+0.03</m:t>
              </m:r>
              <m:r>
                <w:rPr>
                  <w:rFonts w:asci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</m:e>
          </m:d>
          <m:r>
            <w:rPr>
              <w:rFonts w:ascii="Cambria Math" w:cstheme="minorHAnsi"/>
            </w:rPr>
            <m:t>=2</m:t>
          </m:r>
          <m:r>
            <w:rPr>
              <w:rFonts w:asci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2+0.03</m:t>
              </m:r>
              <m:r>
                <w:rPr>
                  <w:rFonts w:ascii="Cambria Math" w:cstheme="minorHAnsi"/>
                </w:rPr>
                <m:t>∙</m:t>
              </m:r>
              <m:r>
                <w:rPr>
                  <w:rFonts w:ascii="Cambria Math" w:cstheme="minorHAnsi"/>
                </w:rPr>
                <m:t>140</m:t>
              </m:r>
            </m:e>
          </m:d>
          <m:r>
            <w:rPr>
              <w:rFonts w:ascii="Cambria Math" w:cstheme="minorHAnsi"/>
            </w:rPr>
            <m:t xml:space="preserve">=12.4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Определяем полезную длину камеры</w:t>
      </w:r>
    </w:p>
    <w:p w:rsidR="005B074C" w:rsidRPr="004E1F4C" w:rsidRDefault="002B2A98" w:rsidP="005B074C">
      <w:pPr>
        <w:ind w:right="-363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ascii="Cambria Math" w:hAnsi="Cambria Math" w:cstheme="minorHAnsi"/>
                </w:rPr>
                <m:t>ef</m:t>
              </m:r>
            </m:sub>
          </m:sSub>
          <m:r>
            <w:rPr>
              <w:rFonts w:ascii="Cambria Math" w:cstheme="minorHAnsi"/>
            </w:rPr>
            <m:t>=</m:t>
          </m:r>
          <m:r>
            <w:rPr>
              <w:rFonts w:ascii="Cambria Math" w:hAnsi="Cambria Math" w:cstheme="minorHAnsi"/>
            </w:rPr>
            <m:t>140</m:t>
          </m:r>
          <m:r>
            <w:rPr>
              <w:rFonts w:ascii="Cambria Math" w:cstheme="minorHAnsi"/>
            </w:rPr>
            <m:t xml:space="preserve">+12.4=152.4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Полезная ширина камеры определяется по формуле</w:t>
      </w:r>
    </w:p>
    <w:p w:rsidR="005B074C" w:rsidRPr="004E1F4C" w:rsidRDefault="005B074C" w:rsidP="005B074C">
      <w:pPr>
        <w:ind w:right="-363"/>
        <w:jc w:val="center"/>
        <w:rPr>
          <w:rFonts w:cstheme="minorHAnsi"/>
        </w:rPr>
      </w:pPr>
      <w:r w:rsidRPr="004E1F4C">
        <w:rPr>
          <w:rFonts w:cstheme="minorHAnsi"/>
        </w:rPr>
        <w:object w:dxaOrig="2865" w:dyaOrig="1050">
          <v:shape id="_x0000_i1028" type="#_x0000_t75" style="width:143.15pt;height:52.5pt" o:ole="">
            <v:imagedata r:id="rId15" o:title=""/>
          </v:shape>
          <o:OLEObject Type="Embed" ProgID="Mathcad" ShapeID="_x0000_i1028" DrawAspect="Content" ObjectID="_1362684018" r:id="rId16"/>
        </w:object>
      </w:r>
    </w:p>
    <w:p w:rsidR="005B074C" w:rsidRPr="004E1F4C" w:rsidRDefault="005B074C" w:rsidP="005B074C">
      <w:pPr>
        <w:spacing w:after="0" w:line="240" w:lineRule="auto"/>
        <w:ind w:right="-363"/>
        <w:rPr>
          <w:rFonts w:cstheme="minorHAnsi"/>
        </w:rPr>
      </w:pPr>
      <w:r w:rsidRPr="004E1F4C">
        <w:rPr>
          <w:rFonts w:cstheme="minorHAnsi"/>
          <w:noProof/>
          <w:position w:val="-28"/>
        </w:rPr>
        <w:drawing>
          <wp:inline distT="0" distB="0" distL="0" distR="0">
            <wp:extent cx="352425" cy="4476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F4C">
        <w:rPr>
          <w:rFonts w:cstheme="minorHAnsi"/>
        </w:rPr>
        <w:t xml:space="preserve">– сумма ширин используемых одновременно (рядом стоящих) расчётных судов </w:t>
      </w:r>
      <w:r w:rsidRPr="004E1F4C">
        <w:rPr>
          <w:rFonts w:cstheme="minorHAnsi"/>
          <w:i/>
        </w:rPr>
        <w:t>п</w:t>
      </w:r>
      <w:r w:rsidRPr="004E1F4C">
        <w:rPr>
          <w:rFonts w:cstheme="minorHAnsi"/>
          <w:vertAlign w:val="subscript"/>
        </w:rPr>
        <w:t>1</w:t>
      </w:r>
      <w:r w:rsidRPr="004E1F4C">
        <w:rPr>
          <w:rFonts w:cstheme="minorHAnsi"/>
        </w:rPr>
        <w:t xml:space="preserve">; </w:t>
      </w:r>
    </w:p>
    <w:p w:rsidR="005B074C" w:rsidRPr="004E1F4C" w:rsidRDefault="005B074C" w:rsidP="005B074C">
      <w:pPr>
        <w:spacing w:after="0" w:line="240" w:lineRule="auto"/>
        <w:ind w:right="-363"/>
        <w:rPr>
          <w:rFonts w:cstheme="minorHAnsi"/>
        </w:rPr>
      </w:pPr>
      <w:r w:rsidRPr="004E1F4C">
        <w:rPr>
          <w:rFonts w:cstheme="minorHAnsi"/>
        </w:rPr>
        <w:t xml:space="preserve"> </w:t>
      </w:r>
      <w:r w:rsidRPr="004E1F4C">
        <w:rPr>
          <w:rFonts w:cstheme="minorHAnsi"/>
          <w:position w:val="-12"/>
        </w:rPr>
        <w:object w:dxaOrig="400" w:dyaOrig="360">
          <v:shape id="_x0000_i1029" type="#_x0000_t75" style="width:20.35pt;height:17.8pt" o:ole="">
            <v:imagedata r:id="rId18" o:title=""/>
          </v:shape>
          <o:OLEObject Type="Embed" ProgID="Equation.DSMT4" ShapeID="_x0000_i1029" DrawAspect="Content" ObjectID="_1362684019" r:id="rId19"/>
        </w:object>
      </w:r>
      <w:r w:rsidRPr="004E1F4C">
        <w:rPr>
          <w:rFonts w:cstheme="minorHAnsi"/>
        </w:rPr>
        <w:t>– запас по ширине камеры с каждой стороны от группы шлюзующихся судов.</w:t>
      </w:r>
    </w:p>
    <w:p w:rsidR="005B074C" w:rsidRPr="004E1F4C" w:rsidRDefault="005B074C" w:rsidP="005B074C">
      <w:pPr>
        <w:spacing w:after="0"/>
        <w:ind w:right="-363"/>
        <w:rPr>
          <w:rFonts w:cstheme="minorHAnsi"/>
        </w:rPr>
      </w:pPr>
      <w:r w:rsidRPr="004E1F4C">
        <w:rPr>
          <w:rFonts w:cstheme="minorHAnsi"/>
        </w:rPr>
        <w:t xml:space="preserve">Принимаем, что в шлюзе стоит один расчётный воз судов, тогда полезная ширина камеры шлюза определяется при </w:t>
      </w:r>
      <w:r w:rsidRPr="004E1F4C">
        <w:rPr>
          <w:rFonts w:cstheme="minorHAnsi"/>
          <w:position w:val="-12"/>
        </w:rPr>
        <w:object w:dxaOrig="580" w:dyaOrig="360">
          <v:shape id="_x0000_i1030" type="#_x0000_t75" style="width:29.65pt;height:17.8pt" o:ole="">
            <v:imagedata r:id="rId20" o:title=""/>
          </v:shape>
          <o:OLEObject Type="Embed" ProgID="Equation.DSMT4" ShapeID="_x0000_i1030" DrawAspect="Content" ObjectID="_1362684020" r:id="rId21"/>
        </w:object>
      </w:r>
      <w:r w:rsidRPr="004E1F4C">
        <w:rPr>
          <w:rFonts w:cstheme="minorHAnsi"/>
        </w:rPr>
        <w:t>, следовательно, запас по шири</w:t>
      </w:r>
      <w:r w:rsidR="0073763A" w:rsidRPr="004E1F4C">
        <w:rPr>
          <w:rFonts w:cstheme="minorHAnsi"/>
        </w:rPr>
        <w:t>не принимаем равным не менее 0,4</w:t>
      </w:r>
      <w:r w:rsidRPr="004E1F4C">
        <w:rPr>
          <w:rFonts w:cstheme="minorHAnsi"/>
        </w:rPr>
        <w:t xml:space="preserve"> м, как д</w:t>
      </w:r>
      <w:r w:rsidR="0073763A" w:rsidRPr="004E1F4C">
        <w:rPr>
          <w:rFonts w:cstheme="minorHAnsi"/>
        </w:rPr>
        <w:t>ля шлюзов с шириной камеры до 18</w:t>
      </w:r>
      <w:r w:rsidRPr="004E1F4C">
        <w:rPr>
          <w:rFonts w:cstheme="minorHAnsi"/>
        </w:rPr>
        <w:t xml:space="preserve"> м:</w:t>
      </w:r>
    </w:p>
    <w:p w:rsidR="005B074C" w:rsidRPr="004E1F4C" w:rsidRDefault="002B2A98" w:rsidP="005B074C">
      <w:pPr>
        <w:ind w:right="-363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ascii="Cambria Math" w:hAnsi="Cambria Math" w:cstheme="minorHAnsi"/>
                </w:rPr>
                <m:t>ef</m:t>
              </m:r>
            </m:sub>
          </m:sSub>
          <m:r>
            <w:rPr>
              <w:rFonts w:ascii="Cambria Math" w:cstheme="minorHAnsi"/>
            </w:rPr>
            <m:t>=16.5+2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0.4=17.3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Глубина на порогах шлюза, отсчитываемая от расчётного наинизшего судоходного уровня, должна приниматься</w:t>
      </w:r>
    </w:p>
    <w:p w:rsidR="005B074C" w:rsidRPr="004E1F4C" w:rsidRDefault="005B074C" w:rsidP="005B074C">
      <w:pPr>
        <w:ind w:right="-363"/>
        <w:jc w:val="center"/>
        <w:rPr>
          <w:rFonts w:cstheme="minorHAnsi"/>
        </w:rPr>
      </w:pPr>
      <w:r w:rsidRPr="004E1F4C">
        <w:rPr>
          <w:rFonts w:cstheme="minorHAnsi"/>
        </w:rPr>
        <w:object w:dxaOrig="990" w:dyaOrig="345">
          <v:shape id="_x0000_i1031" type="#_x0000_t75" style="width:49.15pt;height:16.95pt" o:ole="">
            <v:imagedata r:id="rId22" o:title=""/>
          </v:shape>
          <o:OLEObject Type="Embed" ProgID="Mathcad" ShapeID="_x0000_i1031" DrawAspect="Content" ObjectID="_1362684021" r:id="rId23"/>
        </w:object>
      </w:r>
      <w:r w:rsidRPr="004E1F4C">
        <w:rPr>
          <w:rFonts w:cstheme="minorHAnsi"/>
        </w:rPr>
        <w:t>, где</w:t>
      </w:r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  <w:i/>
          <w:lang w:val="en-US"/>
        </w:rPr>
        <w:t>s</w:t>
      </w:r>
      <w:r w:rsidRPr="004E1F4C">
        <w:rPr>
          <w:rFonts w:cstheme="minorHAnsi"/>
        </w:rPr>
        <w:t xml:space="preserve"> – статическая осадка расчётного судна в полном грузу; за расчётное судно принимаем баржу (</w:t>
      </w:r>
      <w:r w:rsidRPr="004E1F4C">
        <w:rPr>
          <w:rFonts w:cstheme="minorHAnsi"/>
          <w:lang w:val="en-US"/>
        </w:rPr>
        <w:t>s</w:t>
      </w:r>
      <w:r w:rsidRPr="004E1F4C">
        <w:rPr>
          <w:rFonts w:cstheme="minorHAnsi"/>
          <w:vertAlign w:val="subscript"/>
        </w:rPr>
        <w:t>гр</w:t>
      </w:r>
      <w:r w:rsidR="009A7A87" w:rsidRPr="004E1F4C">
        <w:rPr>
          <w:rFonts w:cstheme="minorHAnsi"/>
        </w:rPr>
        <w:t xml:space="preserve"> = 4</w:t>
      </w:r>
      <w:r w:rsidRPr="004E1F4C">
        <w:rPr>
          <w:rFonts w:cstheme="minorHAnsi"/>
        </w:rPr>
        <w:t xml:space="preserve"> м); определяем глубину на порогах шлюза</w:t>
      </w:r>
    </w:p>
    <w:p w:rsidR="005B074C" w:rsidRPr="004E1F4C" w:rsidRDefault="002B2A98" w:rsidP="005B074C">
      <w:pPr>
        <w:ind w:right="-363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hAnsi="Cambria Math" w:cstheme="minorHAnsi"/>
                </w:rPr>
                <m:t>h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cstheme="minorHAnsi"/>
            </w:rPr>
            <m:t>≥</m:t>
          </m:r>
          <m:r>
            <w:rPr>
              <w:rFonts w:ascii="Cambria Math" w:cstheme="minorHAnsi"/>
            </w:rPr>
            <m:t>1.3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4=5.2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Расчётные минимальные размеры камеры шлюза округляем до ближайших больших стандартных размеров камеры, приведённых в таблице приложения 3 СНиП 2.06.07-87. Таким образом, имеем следующие габаритные размеры камеры:</w:t>
      </w:r>
    </w:p>
    <w:p w:rsidR="009A7A87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-</w:t>
      </w:r>
      <w:r w:rsidR="009A7A87" w:rsidRPr="004E1F4C">
        <w:rPr>
          <w:rFonts w:cstheme="minorHAnsi"/>
        </w:rPr>
        <w:t xml:space="preserve"> полезная ширина камеры шлюза –20</w:t>
      </w:r>
      <w:r w:rsidRPr="004E1F4C">
        <w:rPr>
          <w:rFonts w:cstheme="minorHAnsi"/>
        </w:rPr>
        <w:t xml:space="preserve"> м;</w:t>
      </w:r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-</w:t>
      </w:r>
      <w:r w:rsidR="009A7A87" w:rsidRPr="004E1F4C">
        <w:rPr>
          <w:rFonts w:cstheme="minorHAnsi"/>
        </w:rPr>
        <w:t xml:space="preserve"> полезная длина камеры шлюза – 3</w:t>
      </w:r>
      <w:r w:rsidRPr="004E1F4C">
        <w:rPr>
          <w:rFonts w:cstheme="minorHAnsi"/>
        </w:rPr>
        <w:t>00 м;</w:t>
      </w:r>
    </w:p>
    <w:p w:rsidR="005B074C" w:rsidRPr="004E1F4C" w:rsidRDefault="009A7A87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>- глубина на порогах шлюза – 5,5</w:t>
      </w:r>
      <w:r w:rsidR="005B074C" w:rsidRPr="004E1F4C">
        <w:rPr>
          <w:rFonts w:cstheme="minorHAnsi"/>
        </w:rPr>
        <w:t xml:space="preserve"> м.</w:t>
      </w:r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</w:rPr>
        <w:t xml:space="preserve">Для установления отметки порога верхней головы необходимо знать навигационную сработку верхнего бьефа. Для водохранилищ гидроэнергетических гидроузлов сработка принимается равной 10…15 % от наибольшего напора </w:t>
      </w:r>
      <w:r w:rsidRPr="004E1F4C">
        <w:rPr>
          <w:rFonts w:cstheme="minorHAnsi"/>
          <w:i/>
          <w:lang w:val="en-US"/>
        </w:rPr>
        <w:t>H</w:t>
      </w:r>
      <w:r w:rsidRPr="004E1F4C">
        <w:rPr>
          <w:rFonts w:cstheme="minorHAnsi"/>
          <w:i/>
          <w:vertAlign w:val="subscript"/>
          <w:lang w:val="en-US"/>
        </w:rPr>
        <w:t>d</w:t>
      </w:r>
      <w:r w:rsidRPr="004E1F4C">
        <w:rPr>
          <w:rFonts w:cstheme="minorHAnsi"/>
        </w:rPr>
        <w:t xml:space="preserve"> на них.</w:t>
      </w:r>
    </w:p>
    <w:p w:rsidR="005B074C" w:rsidRPr="004E1F4C" w:rsidRDefault="005B074C" w:rsidP="005B074C">
      <w:pPr>
        <w:ind w:right="-363"/>
        <w:rPr>
          <w:rFonts w:cstheme="minorHAnsi"/>
          <w:i/>
        </w:rPr>
      </w:pPr>
      <w:r w:rsidRPr="004E1F4C">
        <w:rPr>
          <w:rFonts w:cstheme="minorHAnsi"/>
          <w:noProof/>
          <w:position w:val="-6"/>
        </w:rPr>
        <w:drawing>
          <wp:inline distT="0" distB="0" distL="0" distR="0">
            <wp:extent cx="152400" cy="18097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F4C">
        <w:rPr>
          <w:rFonts w:cstheme="minorHAnsi"/>
        </w:rPr>
        <w:t xml:space="preserve">порога верхней головы; </w:t>
      </w:r>
      <m:oMath>
        <m:r>
          <m:rPr>
            <m:sty m:val="p"/>
          </m:rPr>
          <w:rPr>
            <w:rFonts w:ascii="Cambria Math" w:hAnsi="Cambria Math" w:cstheme="minorHAnsi"/>
          </w:rPr>
          <m:t>∇</m:t>
        </m:r>
        <m:r>
          <w:rPr>
            <w:rFonts w:ascii="Cambria Math" w:cstheme="minorHAnsi"/>
          </w:rPr>
          <m:t>НПУ-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</w:rPr>
              <m:t>0,1</m:t>
            </m:r>
            <m:r>
              <w:rPr>
                <w:rFonts w:ascii="Cambria Math" w:cstheme="minorHAnsi"/>
              </w:rPr>
              <m:t>÷</m:t>
            </m:r>
            <m:r>
              <w:rPr>
                <w:rFonts w:ascii="Cambria Math" w:cstheme="minorHAnsi"/>
              </w:rPr>
              <m:t>0,15</m:t>
            </m:r>
          </m:e>
        </m:d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d</m:t>
                </m:r>
              </m:sub>
            </m:sSub>
          </m:num>
          <m:den>
            <m:r>
              <w:rPr>
                <w:rFonts w:ascii="Cambria Math" w:cstheme="minorHAnsi"/>
              </w:rPr>
              <m:t>2</m:t>
            </m:r>
          </m:den>
        </m:f>
        <m:r>
          <w:rPr>
            <w:rFonts w:cstheme="minorHAnsi"/>
          </w:rPr>
          <m:t>-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cstheme="minorHAnsi"/>
          </w:rPr>
          <m:t>=129</m:t>
        </m:r>
        <m:r>
          <w:rPr>
            <w:rFonts w:ascii="Cambria Math" w:cstheme="minorHAnsi"/>
          </w:rPr>
          <m:t>-</m:t>
        </m:r>
        <m:r>
          <w:rPr>
            <w:rFonts w:ascii="Cambria Math" w:cstheme="minorHAnsi"/>
          </w:rPr>
          <m:t>0.15</m:t>
        </m:r>
        <m:r>
          <w:rPr>
            <w:rFonts w:ascii="Cambria Math" w:cstheme="minorHAnsi"/>
          </w:rPr>
          <m:t>∙</m:t>
        </m:r>
        <m:r>
          <w:rPr>
            <w:rFonts w:ascii="Cambria Math" w:hAnsi="Cambria Math" w:cstheme="minorHAnsi"/>
          </w:rPr>
          <m:t>24</m:t>
        </m:r>
        <m:r>
          <w:rPr>
            <w:rFonts w:ascii="Cambria Math" w:cstheme="minorHAnsi"/>
          </w:rPr>
          <m:t>-</m:t>
        </m:r>
        <m:r>
          <w:rPr>
            <w:rFonts w:ascii="Cambria Math" w:cstheme="minorHAnsi"/>
          </w:rPr>
          <m:t xml:space="preserve">5,5=119.9 </m:t>
        </m:r>
        <m:r>
          <w:rPr>
            <w:rFonts w:ascii="Cambria Math" w:cstheme="minorHAnsi"/>
          </w:rPr>
          <m:t>м</m:t>
        </m:r>
      </m:oMath>
    </w:p>
    <w:p w:rsidR="005B074C" w:rsidRPr="004E1F4C" w:rsidRDefault="005B074C" w:rsidP="005B074C">
      <w:pPr>
        <w:ind w:right="-363"/>
        <w:rPr>
          <w:rFonts w:cstheme="minorHAnsi"/>
        </w:rPr>
      </w:pPr>
      <w:r w:rsidRPr="004E1F4C">
        <w:rPr>
          <w:rFonts w:cstheme="minorHAnsi"/>
          <w:position w:val="-6"/>
        </w:rPr>
        <w:object w:dxaOrig="240" w:dyaOrig="279">
          <v:shape id="_x0000_i1032" type="#_x0000_t75" style="width:11.85pt;height:14.4pt" o:ole="">
            <v:imagedata r:id="rId25" o:title=""/>
          </v:shape>
          <o:OLEObject Type="Embed" ProgID="Equation.DSMT4" ShapeID="_x0000_i1032" DrawAspect="Content" ObjectID="_1362684022" r:id="rId26"/>
        </w:object>
      </w:r>
      <w:r w:rsidRPr="004E1F4C">
        <w:rPr>
          <w:rFonts w:cstheme="minorHAnsi"/>
        </w:rPr>
        <w:t>порога нижней головы.</w:t>
      </w:r>
      <m:oMath>
        <m:r>
          <m:rPr>
            <m:sty m:val="p"/>
          </m:rPr>
          <w:rPr>
            <w:rFonts w:ascii="Cambria Math" w:hAnsi="Cambria Math" w:cstheme="minorHAnsi"/>
          </w:rPr>
          <m:t>∇</m:t>
        </m:r>
        <m:r>
          <w:rPr>
            <w:rFonts w:ascii="Cambria Math" w:cstheme="minorHAnsi"/>
          </w:rPr>
          <m:t>ННУНБ-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cstheme="minorHAnsi"/>
          </w:rPr>
          <m:t>=105</m:t>
        </m:r>
        <m:r>
          <w:rPr>
            <w:rFonts w:ascii="Cambria Math" w:cstheme="minorHAnsi"/>
          </w:rPr>
          <m:t>-</m:t>
        </m:r>
        <m:r>
          <w:rPr>
            <w:rFonts w:ascii="Cambria Math" w:cstheme="minorHAnsi"/>
          </w:rPr>
          <m:t xml:space="preserve">5.5=99.5 </m:t>
        </m:r>
        <m:r>
          <w:rPr>
            <w:rFonts w:ascii="Cambria Math" w:cstheme="minorHAnsi"/>
          </w:rPr>
          <m:t>м</m:t>
        </m:r>
      </m:oMath>
    </w:p>
    <w:p w:rsidR="005B074C" w:rsidRPr="004E1F4C" w:rsidRDefault="009A7A87" w:rsidP="009A7A87">
      <w:pPr>
        <w:ind w:right="-363"/>
        <w:rPr>
          <w:rFonts w:cstheme="minorHAnsi"/>
        </w:rPr>
      </w:pPr>
      <w:r w:rsidRPr="004E1F4C">
        <w:rPr>
          <w:rFonts w:cstheme="minorHAnsi"/>
        </w:rPr>
        <w:t xml:space="preserve">Подмостовый габарит принимаем равным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br</m:t>
            </m:r>
          </m:sub>
        </m:sSub>
        <m:r>
          <w:rPr>
            <w:rFonts w:ascii="Cambria Math" w:cstheme="minorHAnsi"/>
          </w:rPr>
          <m:t>=</m:t>
        </m:r>
      </m:oMath>
      <w:r w:rsidRPr="004E1F4C">
        <w:rPr>
          <w:rFonts w:cstheme="minorHAnsi"/>
        </w:rPr>
        <w:t>12 м</w:t>
      </w:r>
    </w:p>
    <w:p w:rsidR="009A7A87" w:rsidRPr="009A7A87" w:rsidRDefault="009A7A87" w:rsidP="009A7A87">
      <w:pPr>
        <w:ind w:right="-363"/>
        <w:rPr>
          <w:rFonts w:cstheme="minorHAnsi"/>
          <w:sz w:val="24"/>
          <w:szCs w:val="24"/>
        </w:rPr>
      </w:pPr>
    </w:p>
    <w:p w:rsidR="00B20DFF" w:rsidRDefault="00B20DFF" w:rsidP="005B074C">
      <w:pPr>
        <w:rPr>
          <w:rFonts w:cstheme="minorHAnsi"/>
          <w:i/>
          <w:sz w:val="28"/>
          <w:szCs w:val="28"/>
          <w:u w:val="single"/>
        </w:rPr>
      </w:pPr>
    </w:p>
    <w:p w:rsidR="005B074C" w:rsidRPr="009A7A87" w:rsidRDefault="005B074C" w:rsidP="005B074C">
      <w:pPr>
        <w:rPr>
          <w:rFonts w:cstheme="minorHAnsi"/>
          <w:i/>
          <w:sz w:val="28"/>
          <w:szCs w:val="28"/>
          <w:u w:val="single"/>
        </w:rPr>
      </w:pPr>
      <w:r w:rsidRPr="009A7A87">
        <w:rPr>
          <w:rFonts w:cstheme="minorHAnsi"/>
          <w:i/>
          <w:sz w:val="28"/>
          <w:szCs w:val="28"/>
          <w:u w:val="single"/>
        </w:rPr>
        <w:lastRenderedPageBreak/>
        <w:t>3. Расположение шлюза в гидроузле, схемы верхового и низового подходов к шлюзу.</w:t>
      </w:r>
    </w:p>
    <w:p w:rsidR="005B074C" w:rsidRPr="00EC0581" w:rsidRDefault="005B074C" w:rsidP="005B074C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>
            <wp:extent cx="6219825" cy="2668572"/>
            <wp:effectExtent l="19050" t="0" r="9525" b="0"/>
            <wp:docPr id="1" name="Рисунок 0" descr="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tif"/>
                    <pic:cNvPicPr/>
                  </pic:nvPicPr>
                  <pic:blipFill>
                    <a:blip r:embed="rId27" cstate="print"/>
                    <a:srcRect l="6879" t="18548" r="49694" b="55242"/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266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74C" w:rsidRPr="004E1F4C" w:rsidRDefault="005B074C" w:rsidP="005B074C">
      <w:pPr>
        <w:tabs>
          <w:tab w:val="left" w:pos="-567"/>
        </w:tabs>
        <w:spacing w:after="0" w:line="240" w:lineRule="auto"/>
        <w:rPr>
          <w:rFonts w:cstheme="minorHAnsi"/>
        </w:rPr>
      </w:pPr>
      <w:r w:rsidRPr="00EC0581">
        <w:rPr>
          <w:rFonts w:ascii="Times New Roman" w:hAnsi="Times New Roman" w:cs="Times New Roman"/>
        </w:rPr>
        <w:tab/>
      </w:r>
      <w:r w:rsidRPr="004E1F4C">
        <w:rPr>
          <w:rFonts w:cstheme="minorHAnsi"/>
        </w:rPr>
        <w:t xml:space="preserve">Участки подходов, сверху и снизу непосредственно примыкающие к шлюзу, должны проектироваться прямолинейными, длиной не менее величины </w:t>
      </w:r>
      <w:r w:rsidRPr="004E1F4C">
        <w:rPr>
          <w:rFonts w:cstheme="minorHAnsi"/>
          <w:noProof/>
          <w:position w:val="-12"/>
        </w:rPr>
        <w:drawing>
          <wp:inline distT="0" distB="0" distL="0" distR="0">
            <wp:extent cx="152400" cy="2286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F4C">
        <w:rPr>
          <w:rFonts w:cstheme="minorHAnsi"/>
        </w:rPr>
        <w:t>, определяемой по формуле</w:t>
      </w:r>
    </w:p>
    <w:p w:rsidR="005B074C" w:rsidRPr="004E1F4C" w:rsidRDefault="005B074C" w:rsidP="005B074C">
      <w:pPr>
        <w:spacing w:after="0" w:line="240" w:lineRule="auto"/>
        <w:jc w:val="center"/>
        <w:rPr>
          <w:rFonts w:cstheme="minorHAnsi"/>
        </w:rPr>
      </w:pPr>
      <w:r w:rsidRPr="004E1F4C">
        <w:rPr>
          <w:rFonts w:cstheme="minorHAnsi"/>
          <w:position w:val="-14"/>
        </w:rPr>
        <w:object w:dxaOrig="1800" w:dyaOrig="400">
          <v:shape id="_x0000_i1033" type="#_x0000_t75" style="width:89.8pt;height:20.35pt" o:ole="">
            <v:imagedata r:id="rId29" o:title=""/>
          </v:shape>
          <o:OLEObject Type="Embed" ProgID="Equation.DSMT4" ShapeID="_x0000_i1033" DrawAspect="Content" ObjectID="_1362684023" r:id="rId30"/>
        </w:object>
      </w:r>
      <w:r w:rsidRPr="004E1F4C">
        <w:rPr>
          <w:rFonts w:cstheme="minorHAnsi"/>
        </w:rPr>
        <w:t>,</w:t>
      </w:r>
    </w:p>
    <w:p w:rsidR="005B074C" w:rsidRPr="004E1F4C" w:rsidRDefault="005B074C" w:rsidP="005B074C">
      <w:pPr>
        <w:spacing w:after="0" w:line="240" w:lineRule="auto"/>
        <w:rPr>
          <w:rFonts w:cstheme="minorHAnsi"/>
        </w:rPr>
      </w:pPr>
      <w:r w:rsidRPr="004E1F4C">
        <w:rPr>
          <w:rFonts w:cstheme="minorHAnsi"/>
        </w:rPr>
        <w:t xml:space="preserve"> где  </w:t>
      </w:r>
      <w:r w:rsidRPr="004E1F4C">
        <w:rPr>
          <w:rFonts w:cstheme="minorHAnsi"/>
          <w:position w:val="-12"/>
        </w:rPr>
        <w:object w:dxaOrig="180" w:dyaOrig="360">
          <v:shape id="_x0000_i1034" type="#_x0000_t75" style="width:9.3pt;height:17.8pt" o:ole="">
            <v:imagedata r:id="rId31" o:title=""/>
          </v:shape>
          <o:OLEObject Type="Embed" ProgID="Equation.DSMT4" ShapeID="_x0000_i1034" DrawAspect="Content" ObjectID="_1362684024" r:id="rId32"/>
        </w:object>
      </w:r>
      <w:r w:rsidRPr="004E1F4C">
        <w:rPr>
          <w:rFonts w:cstheme="minorHAnsi"/>
        </w:rPr>
        <w:t>– длина шлюза, включая головы;</w:t>
      </w:r>
    </w:p>
    <w:p w:rsidR="005B074C" w:rsidRPr="004E1F4C" w:rsidRDefault="005B074C" w:rsidP="005B074C">
      <w:pPr>
        <w:spacing w:after="0" w:line="240" w:lineRule="auto"/>
        <w:rPr>
          <w:rFonts w:cstheme="minorHAnsi"/>
        </w:rPr>
      </w:pPr>
      <w:r w:rsidRPr="004E1F4C">
        <w:rPr>
          <w:rFonts w:cstheme="minorHAnsi"/>
          <w:noProof/>
          <w:position w:val="-12"/>
        </w:rPr>
        <w:drawing>
          <wp:inline distT="0" distB="0" distL="0" distR="0">
            <wp:extent cx="142875" cy="2286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F4C">
        <w:rPr>
          <w:rFonts w:cstheme="minorHAnsi"/>
        </w:rPr>
        <w:t>– длина верхнего (нижнего) участка подхода, определяемая по обязательному приложению  СНиП 2.06.07-87;</w:t>
      </w:r>
    </w:p>
    <w:p w:rsidR="005B074C" w:rsidRPr="004E1F4C" w:rsidRDefault="005B074C" w:rsidP="005B074C">
      <w:pPr>
        <w:spacing w:after="0" w:line="240" w:lineRule="auto"/>
        <w:rPr>
          <w:rFonts w:cstheme="minorHAnsi"/>
        </w:rPr>
      </w:pPr>
      <w:r w:rsidRPr="004E1F4C">
        <w:rPr>
          <w:rFonts w:cstheme="minorHAnsi"/>
          <w:position w:val="-12"/>
        </w:rPr>
        <w:object w:dxaOrig="200" w:dyaOrig="360">
          <v:shape id="_x0000_i1035" type="#_x0000_t75" style="width:10.15pt;height:17.8pt" o:ole="">
            <v:imagedata r:id="rId34" o:title=""/>
          </v:shape>
          <o:OLEObject Type="Embed" ProgID="Equation.DSMT4" ShapeID="_x0000_i1035" DrawAspect="Content" ObjectID="_1362684025" r:id="rId35"/>
        </w:object>
      </w:r>
      <w:r w:rsidRPr="004E1F4C">
        <w:rPr>
          <w:rFonts w:cstheme="minorHAnsi"/>
        </w:rPr>
        <w:t>– длина расчётного судна</w:t>
      </w:r>
      <w:r w:rsidR="009A7A87" w:rsidRPr="004E1F4C">
        <w:rPr>
          <w:rFonts w:cstheme="minorHAnsi"/>
        </w:rPr>
        <w:t xml:space="preserve"> 140</w:t>
      </w:r>
      <w:r w:rsidRPr="004E1F4C">
        <w:rPr>
          <w:rFonts w:cstheme="minorHAnsi"/>
        </w:rPr>
        <w:t xml:space="preserve"> м, </w:t>
      </w:r>
      <w:r w:rsidRPr="004E1F4C">
        <w:rPr>
          <w:rFonts w:cstheme="minorHAnsi"/>
          <w:position w:val="-12"/>
        </w:rPr>
        <w:t xml:space="preserve">  </w:t>
      </w:r>
    </w:p>
    <w:p w:rsidR="005B074C" w:rsidRPr="004E1F4C" w:rsidRDefault="005B074C" w:rsidP="005B074C">
      <w:pPr>
        <w:spacing w:after="0" w:line="240" w:lineRule="auto"/>
        <w:rPr>
          <w:rFonts w:cstheme="minorHAnsi"/>
        </w:rPr>
      </w:pPr>
      <w:r w:rsidRPr="004E1F4C">
        <w:rPr>
          <w:rFonts w:cstheme="minorHAnsi"/>
        </w:rPr>
        <w:t xml:space="preserve">Принимая предварительно длину верхней и нижней головы шлюза равной  </w:t>
      </w:r>
      <m:oMath>
        <m:r>
          <w:rPr>
            <w:rFonts w:ascii="Cambria Math" w:cstheme="minorHAnsi"/>
          </w:rPr>
          <m:t>1,5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l</m:t>
            </m:r>
          </m:e>
          <m:sub>
            <m:r>
              <w:rPr>
                <w:rFonts w:ascii="Cambria Math" w:cstheme="minorHAnsi"/>
              </w:rPr>
              <m:t>секц</m:t>
            </m:r>
          </m:sub>
        </m:sSub>
        <m:r>
          <w:rPr>
            <w:rFonts w:ascii="Cambria Math" w:cstheme="minorHAnsi"/>
          </w:rPr>
          <m:t xml:space="preserve">=45 </m:t>
        </m:r>
        <m:r>
          <w:rPr>
            <w:rFonts w:ascii="Cambria Math" w:cstheme="minorHAnsi"/>
          </w:rPr>
          <m:t>м</m:t>
        </m:r>
      </m:oMath>
      <w:r w:rsidRPr="004E1F4C">
        <w:rPr>
          <w:rFonts w:cstheme="minorHAnsi"/>
        </w:rPr>
        <w:t>, определяем</w:t>
      </w:r>
    </w:p>
    <w:p w:rsidR="005B074C" w:rsidRPr="004E1F4C" w:rsidRDefault="002B2A98" w:rsidP="005B074C">
      <w:pPr>
        <w:spacing w:after="0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cstheme="minorHAnsi"/>
            </w:rPr>
            <m:t>=2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1,5</m:t>
          </m:r>
          <m:r>
            <w:rPr>
              <w:rFonts w:asci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cstheme="minorHAnsi"/>
                </w:rPr>
                <m:t>секц</m:t>
              </m:r>
            </m:sub>
          </m:sSub>
          <m: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ascii="Cambria Math" w:hAnsi="Cambria Math" w:cstheme="minorHAnsi"/>
                </w:rPr>
                <m:t>ef</m:t>
              </m:r>
            </m:sub>
          </m:sSub>
          <m:r>
            <w:rPr>
              <w:rFonts w:ascii="Cambria Math" w:cstheme="minorHAnsi"/>
            </w:rPr>
            <m:t xml:space="preserve">=90+300=390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rPr>
          <w:rFonts w:cstheme="minorHAnsi"/>
        </w:rPr>
      </w:pPr>
      <w:r w:rsidRPr="004E1F4C">
        <w:rPr>
          <w:rFonts w:cstheme="minorHAnsi"/>
        </w:rPr>
        <w:t xml:space="preserve">Ось прямолинейного участка подходного канала должна сопрягаться с осью судового хода в реке по криволинейному очертанию с радиусом траектории центра тяжести судна </w:t>
      </w:r>
      <w:r w:rsidRPr="004E1F4C">
        <w:rPr>
          <w:rFonts w:cstheme="minorHAnsi"/>
          <w:position w:val="-4"/>
        </w:rPr>
        <w:object w:dxaOrig="180" w:dyaOrig="200">
          <v:shape id="_x0000_i1036" type="#_x0000_t75" style="width:9.3pt;height:10.15pt" o:ole="">
            <v:imagedata r:id="rId36" o:title=""/>
          </v:shape>
          <o:OLEObject Type="Embed" ProgID="Equation.DSMT4" ShapeID="_x0000_i1036" DrawAspect="Content" ObjectID="_1362684026" r:id="rId37"/>
        </w:object>
      </w:r>
      <w:r w:rsidRPr="004E1F4C">
        <w:rPr>
          <w:rFonts w:cstheme="minorHAnsi"/>
        </w:rPr>
        <w:t>, равным не менее пяти длинам расчётного судна, входящего в буксируемый состав. Принимаем</w:t>
      </w:r>
    </w:p>
    <w:p w:rsidR="005B074C" w:rsidRPr="004E1F4C" w:rsidRDefault="005B074C" w:rsidP="005B074C">
      <w:pPr>
        <w:rPr>
          <w:rFonts w:cstheme="minorHAnsi"/>
          <w:i/>
        </w:rPr>
      </w:pPr>
      <m:oMathPara>
        <m:oMath>
          <m:r>
            <w:rPr>
              <w:rFonts w:ascii="Cambria Math" w:hAnsi="Cambria Math" w:cstheme="minorHAnsi"/>
            </w:rPr>
            <m:t>r</m:t>
          </m:r>
          <m:r>
            <w:rPr>
              <w:rFonts w:ascii="Cambria Math" w:cstheme="minorHAnsi"/>
            </w:rPr>
            <m:t>=3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cstheme="minorHAnsi"/>
            </w:rPr>
            <m:t>=3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140=420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keepLines/>
        <w:jc w:val="center"/>
        <w:rPr>
          <w:rFonts w:cstheme="minorHAnsi"/>
        </w:rPr>
      </w:pPr>
    </w:p>
    <w:p w:rsidR="004E1F4C" w:rsidRDefault="004E1F4C" w:rsidP="005B074C">
      <w:pPr>
        <w:keepLines/>
        <w:rPr>
          <w:rFonts w:ascii="Times New Roman" w:hAnsi="Times New Roman" w:cs="Times New Roman"/>
          <w:lang w:val="en-US"/>
        </w:rPr>
      </w:pPr>
    </w:p>
    <w:p w:rsidR="004E1F4C" w:rsidRDefault="004E1F4C" w:rsidP="005B074C">
      <w:pPr>
        <w:keepLines/>
        <w:rPr>
          <w:rFonts w:ascii="Times New Roman" w:hAnsi="Times New Roman" w:cs="Times New Roman"/>
          <w:lang w:val="en-US"/>
        </w:rPr>
      </w:pPr>
    </w:p>
    <w:p w:rsidR="004E1F4C" w:rsidRDefault="004E1F4C" w:rsidP="005B074C">
      <w:pPr>
        <w:keepLines/>
        <w:rPr>
          <w:rFonts w:ascii="Times New Roman" w:hAnsi="Times New Roman" w:cs="Times New Roman"/>
          <w:lang w:val="en-US"/>
        </w:rPr>
      </w:pPr>
    </w:p>
    <w:p w:rsidR="004E1F4C" w:rsidRDefault="004E1F4C" w:rsidP="005B074C">
      <w:pPr>
        <w:keepLines/>
        <w:rPr>
          <w:rFonts w:ascii="Times New Roman" w:hAnsi="Times New Roman" w:cs="Times New Roman"/>
          <w:lang w:val="en-US"/>
        </w:rPr>
      </w:pPr>
    </w:p>
    <w:p w:rsidR="00784A16" w:rsidRDefault="00784A16" w:rsidP="00784A16">
      <w:pPr>
        <w:keepLines/>
        <w:rPr>
          <w:rFonts w:ascii="Times New Roman" w:hAnsi="Times New Roman" w:cs="Times New Roman"/>
        </w:rPr>
      </w:pPr>
    </w:p>
    <w:p w:rsidR="00982F87" w:rsidRDefault="00982F87" w:rsidP="00784A16">
      <w:pPr>
        <w:keepLines/>
        <w:rPr>
          <w:rFonts w:ascii="Times New Roman" w:hAnsi="Times New Roman" w:cs="Times New Roman"/>
        </w:rPr>
      </w:pPr>
    </w:p>
    <w:p w:rsidR="00982F87" w:rsidRDefault="00982F87" w:rsidP="00784A16">
      <w:pPr>
        <w:keepLines/>
        <w:rPr>
          <w:rFonts w:ascii="Times New Roman" w:hAnsi="Times New Roman" w:cs="Times New Roman"/>
        </w:rPr>
      </w:pPr>
    </w:p>
    <w:p w:rsidR="00B20DFF" w:rsidRDefault="00B20DFF" w:rsidP="00784A16">
      <w:pPr>
        <w:keepLines/>
        <w:rPr>
          <w:rFonts w:cstheme="minorHAnsi"/>
          <w:i/>
          <w:sz w:val="28"/>
          <w:szCs w:val="28"/>
          <w:u w:val="single"/>
        </w:rPr>
      </w:pPr>
    </w:p>
    <w:p w:rsidR="005B074C" w:rsidRPr="004E1F4C" w:rsidRDefault="005B074C" w:rsidP="00B20DFF">
      <w:pPr>
        <w:keepLines/>
        <w:jc w:val="center"/>
        <w:rPr>
          <w:rFonts w:cstheme="minorHAnsi"/>
          <w:i/>
          <w:sz w:val="28"/>
          <w:szCs w:val="28"/>
          <w:u w:val="single"/>
        </w:rPr>
      </w:pPr>
      <w:r w:rsidRPr="004E1F4C">
        <w:rPr>
          <w:rFonts w:cstheme="minorHAnsi"/>
          <w:i/>
          <w:sz w:val="28"/>
          <w:szCs w:val="28"/>
          <w:u w:val="single"/>
        </w:rPr>
        <w:lastRenderedPageBreak/>
        <w:t>4. Подходы к шлюзам</w:t>
      </w:r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>Ширину судового хода подходных участков однониточных шлюзов на уровне расчётной глубины (</w:t>
      </w:r>
      <w:r w:rsidRPr="004E1F4C">
        <w:rPr>
          <w:rFonts w:cstheme="minorHAnsi"/>
          <w:lang w:val="en-US"/>
        </w:rPr>
        <w:t>h</w:t>
      </w:r>
      <w:r w:rsidRPr="004E1F4C">
        <w:rPr>
          <w:rFonts w:cstheme="minorHAnsi"/>
          <w:vertAlign w:val="subscript"/>
          <w:lang w:val="en-US"/>
        </w:rPr>
        <w:t>l</w:t>
      </w:r>
      <w:r w:rsidRPr="004E1F4C">
        <w:rPr>
          <w:rFonts w:cstheme="minorHAnsi"/>
        </w:rPr>
        <w:t xml:space="preserve"> =2,0 м) при расчётном наинизшем судоходном уровне принимаем не менее:</w:t>
      </w:r>
    </w:p>
    <w:p w:rsidR="005B074C" w:rsidRPr="004E1F4C" w:rsidRDefault="004E1F4C" w:rsidP="005B074C">
      <w:pPr>
        <w:keepLines/>
        <w:spacing w:after="0"/>
        <w:rPr>
          <w:rFonts w:cstheme="minorHAnsi"/>
        </w:rPr>
      </w:pPr>
      <m:oMathPara>
        <m:oMath>
          <m:r>
            <m:rPr>
              <m:sty m:val="p"/>
            </m:rPr>
            <w:rPr>
              <w:rFonts w:ascii="Cambria Math" w:cstheme="minorHAnsi"/>
              <w:lang w:val="en-US"/>
            </w:rPr>
            <m:t>b=1.3</m:t>
          </m:r>
          <m:d>
            <m:dPr>
              <m:ctrlPr>
                <w:rPr>
                  <w:rFonts w:ascii="Cambria Math" w:hAnsi="Cambria Math" w:cstheme="minorHAnsi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s1</m:t>
                  </m:r>
                </m:sub>
              </m:sSub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s2</m:t>
                  </m:r>
                </m:sub>
              </m:sSub>
            </m:e>
          </m:d>
          <m:r>
            <m:rPr>
              <m:sty m:val="p"/>
            </m:rPr>
            <w:rPr>
              <w:rFonts w:ascii="Cambria Math" w:cstheme="minorHAnsi"/>
              <w:lang w:val="en-US"/>
            </w:rPr>
            <m:t>=1.3</m:t>
          </m:r>
          <m:r>
            <m:rPr>
              <m:sty m:val="p"/>
            </m:rPr>
            <w:rPr>
              <w:rFonts w:ascii="Cambria Math" w:cstheme="minorHAnsi"/>
              <w:lang w:val="en-US"/>
            </w:rPr>
            <m:t>∙</m:t>
          </m:r>
          <m:r>
            <m:rPr>
              <m:sty m:val="p"/>
            </m:rPr>
            <w:rPr>
              <w:rFonts w:ascii="Cambria Math" w:cstheme="minorHAnsi"/>
              <w:lang w:val="en-US"/>
            </w:rPr>
            <m:t xml:space="preserve">(16.5+16.5)=42,9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5B074C" w:rsidRPr="004E1F4C" w:rsidRDefault="004E1F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2867025</wp:posOffset>
            </wp:positionH>
            <wp:positionV relativeFrom="margin">
              <wp:posOffset>968375</wp:posOffset>
            </wp:positionV>
            <wp:extent cx="2588260" cy="3399155"/>
            <wp:effectExtent l="419100" t="0" r="402590" b="0"/>
            <wp:wrapSquare wrapText="bothSides"/>
            <wp:docPr id="4" name="Рисунок 3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38" cstate="print"/>
                    <a:srcRect l="41704" t="3675" r="33276" b="5413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88260" cy="3399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74C" w:rsidRPr="004E1F4C">
        <w:rPr>
          <w:rFonts w:cstheme="minorHAnsi"/>
        </w:rPr>
        <w:t xml:space="preserve">где    </w:t>
      </w:r>
      <w:r w:rsidR="005B074C" w:rsidRPr="004E1F4C">
        <w:rPr>
          <w:rFonts w:cstheme="minorHAnsi"/>
          <w:position w:val="-12"/>
        </w:rPr>
        <w:object w:dxaOrig="300" w:dyaOrig="360">
          <v:shape id="_x0000_i1037" type="#_x0000_t75" style="width:15.25pt;height:17.8pt" o:ole="">
            <v:imagedata r:id="rId39" o:title=""/>
          </v:shape>
          <o:OLEObject Type="Embed" ProgID="Equation.DSMT4" ShapeID="_x0000_i1037" DrawAspect="Content" ObjectID="_1362684027" r:id="rId40"/>
        </w:object>
      </w:r>
      <w:r w:rsidR="005B074C" w:rsidRPr="004E1F4C">
        <w:rPr>
          <w:rFonts w:cstheme="minorHAnsi"/>
        </w:rPr>
        <w:t xml:space="preserve">и </w:t>
      </w:r>
      <w:r w:rsidR="005B074C" w:rsidRPr="004E1F4C">
        <w:rPr>
          <w:rFonts w:cstheme="minorHAnsi"/>
          <w:position w:val="-12"/>
        </w:rPr>
        <w:object w:dxaOrig="320" w:dyaOrig="360">
          <v:shape id="_x0000_i1038" type="#_x0000_t75" style="width:16.1pt;height:17.8pt" o:ole="">
            <v:imagedata r:id="rId41" o:title=""/>
          </v:shape>
          <o:OLEObject Type="Embed" ProgID="Equation.DSMT4" ShapeID="_x0000_i1038" DrawAspect="Content" ObjectID="_1362684028" r:id="rId42"/>
        </w:object>
      </w:r>
      <w:r w:rsidR="005B074C" w:rsidRPr="004E1F4C">
        <w:rPr>
          <w:rFonts w:cstheme="minorHAnsi"/>
        </w:rPr>
        <w:t>– ширины расходящихся расчётных судов.</w:t>
      </w:r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>Длина верхнего (нижнего) участка подхода, в пределах которого предусматривается расхождение встречных судов, должна быть не менее</w:t>
      </w:r>
    </w:p>
    <w:p w:rsidR="005B074C" w:rsidRPr="004E1F4C" w:rsidRDefault="005B074C" w:rsidP="005B074C">
      <w:pPr>
        <w:keepLines/>
        <w:spacing w:after="0"/>
        <w:jc w:val="center"/>
        <w:rPr>
          <w:rFonts w:cstheme="minorHAnsi"/>
        </w:rPr>
      </w:pPr>
      <w:r w:rsidRPr="004E1F4C">
        <w:rPr>
          <w:rFonts w:cstheme="minorHAnsi"/>
          <w:position w:val="-12"/>
        </w:rPr>
        <w:object w:dxaOrig="1320" w:dyaOrig="360">
          <v:shape id="_x0000_i1039" type="#_x0000_t75" style="width:66.05pt;height:17.8pt" o:ole="">
            <v:imagedata r:id="rId43" o:title=""/>
          </v:shape>
          <o:OLEObject Type="Embed" ProgID="Equation.DSMT4" ShapeID="_x0000_i1039" DrawAspect="Content" ObjectID="_1362684029" r:id="rId44"/>
        </w:object>
      </w:r>
      <w:r w:rsidRPr="004E1F4C">
        <w:rPr>
          <w:rFonts w:cstheme="minorHAnsi"/>
        </w:rPr>
        <w:t>,</w:t>
      </w:r>
    </w:p>
    <w:p w:rsidR="005B074C" w:rsidRPr="004E1F4C" w:rsidRDefault="005B074C" w:rsidP="005B074C">
      <w:pPr>
        <w:keepLines/>
        <w:spacing w:after="0"/>
        <w:rPr>
          <w:rFonts w:cstheme="minorHAnsi"/>
          <w:position w:val="-12"/>
        </w:rPr>
      </w:pPr>
      <w:r w:rsidRPr="004E1F4C">
        <w:rPr>
          <w:rFonts w:cstheme="minorHAnsi"/>
        </w:rPr>
        <w:t xml:space="preserve">где   </w:t>
      </w:r>
      <w:r w:rsidRPr="004E1F4C">
        <w:rPr>
          <w:rFonts w:cstheme="minorHAnsi"/>
          <w:position w:val="-12"/>
        </w:rPr>
        <w:object w:dxaOrig="180" w:dyaOrig="360">
          <v:shape id="_x0000_i1040" type="#_x0000_t75" style="width:9.3pt;height:17.8pt" o:ole="">
            <v:imagedata r:id="rId45" o:title=""/>
          </v:shape>
          <o:OLEObject Type="Embed" ProgID="Equation.DSMT4" ShapeID="_x0000_i1040" DrawAspect="Content" ObjectID="_1362684030" r:id="rId46"/>
        </w:object>
      </w:r>
      <w:r w:rsidRPr="004E1F4C">
        <w:rPr>
          <w:rFonts w:cstheme="minorHAnsi"/>
        </w:rPr>
        <w:t xml:space="preserve">– длина участка, равная </w:t>
      </w:r>
      <w:r w:rsidRPr="004E1F4C">
        <w:rPr>
          <w:rFonts w:cstheme="minorHAnsi"/>
          <w:position w:val="-12"/>
        </w:rPr>
        <w:object w:dxaOrig="620" w:dyaOrig="360">
          <v:shape id="_x0000_i1041" type="#_x0000_t75" style="width:30.5pt;height:17.8pt" o:ole="">
            <v:imagedata r:id="rId47" o:title=""/>
          </v:shape>
          <o:OLEObject Type="Embed" ProgID="Equation.DSMT4" ShapeID="_x0000_i1041" DrawAspect="Content" ObjectID="_1362684031" r:id="rId48"/>
        </w:object>
      </w:r>
      <w:r w:rsidRPr="004E1F4C">
        <w:rPr>
          <w:rFonts w:cstheme="minorHAnsi"/>
        </w:rPr>
        <w:t>;</w:t>
      </w:r>
    </w:p>
    <w:p w:rsidR="004E1F4C" w:rsidRPr="000B2511" w:rsidRDefault="005B074C" w:rsidP="005B074C">
      <w:pPr>
        <w:keepLines/>
        <w:spacing w:after="0"/>
        <w:rPr>
          <w:rFonts w:cstheme="minorHAnsi"/>
          <w:position w:val="-12"/>
        </w:rPr>
      </w:pPr>
      <w:r w:rsidRPr="004E1F4C">
        <w:rPr>
          <w:rFonts w:cstheme="minorHAnsi"/>
          <w:position w:val="-12"/>
        </w:rPr>
        <w:object w:dxaOrig="200" w:dyaOrig="360">
          <v:shape id="_x0000_i1042" type="#_x0000_t75" style="width:10.15pt;height:17.8pt" o:ole="">
            <v:imagedata r:id="rId49" o:title=""/>
          </v:shape>
          <o:OLEObject Type="Embed" ProgID="Equation.DSMT4" ShapeID="_x0000_i1042" DrawAspect="Content" ObjectID="_1362684032" r:id="rId50"/>
        </w:object>
      </w:r>
      <w:r w:rsidRPr="004E1F4C">
        <w:rPr>
          <w:rFonts w:cstheme="minorHAnsi"/>
        </w:rPr>
        <w:t xml:space="preserve">– длина участка, равная </w:t>
      </w:r>
      <w:r w:rsidRPr="004E1F4C">
        <w:rPr>
          <w:rFonts w:cstheme="minorHAnsi"/>
          <w:position w:val="-28"/>
        </w:rPr>
        <w:object w:dxaOrig="499" w:dyaOrig="680">
          <v:shape id="_x0000_i1043" type="#_x0000_t75" style="width:24.55pt;height:33.9pt" o:ole="">
            <v:imagedata r:id="rId51" o:title=""/>
          </v:shape>
          <o:OLEObject Type="Embed" ProgID="Equation.DSMT4" ShapeID="_x0000_i1043" DrawAspect="Content" ObjectID="_1362684033" r:id="rId52"/>
        </w:object>
      </w:r>
      <w:r w:rsidRPr="004E1F4C">
        <w:rPr>
          <w:rFonts w:cstheme="minorHAnsi"/>
        </w:rPr>
        <w:t>;</w:t>
      </w:r>
    </w:p>
    <w:p w:rsidR="005B074C" w:rsidRPr="004E1F4C" w:rsidRDefault="005B074C" w:rsidP="005B074C">
      <w:pPr>
        <w:keepLines/>
        <w:spacing w:after="0"/>
        <w:rPr>
          <w:rFonts w:cstheme="minorHAnsi"/>
          <w:position w:val="-12"/>
        </w:rPr>
      </w:pPr>
      <w:r w:rsidRPr="004E1F4C">
        <w:rPr>
          <w:rFonts w:cstheme="minorHAnsi"/>
          <w:position w:val="-12"/>
        </w:rPr>
        <w:object w:dxaOrig="200" w:dyaOrig="360">
          <v:shape id="_x0000_i1044" type="#_x0000_t75" style="width:10.15pt;height:17.8pt" o:ole="">
            <v:imagedata r:id="rId53" o:title=""/>
          </v:shape>
          <o:OLEObject Type="Embed" ProgID="Equation.DSMT4" ShapeID="_x0000_i1044" DrawAspect="Content" ObjectID="_1362684034" r:id="rId54"/>
        </w:object>
      </w:r>
      <w:r w:rsidRPr="004E1F4C">
        <w:rPr>
          <w:rFonts w:cstheme="minorHAnsi"/>
        </w:rPr>
        <w:t>– длина участка, на котором судно при встречном движении переходит с оси шлюза на ось судового хода в канале, определяемая по формуле</w:t>
      </w:r>
    </w:p>
    <w:p w:rsidR="005B074C" w:rsidRPr="004E1F4C" w:rsidRDefault="005B074C" w:rsidP="005B074C">
      <w:pPr>
        <w:keepLines/>
        <w:spacing w:after="0"/>
        <w:jc w:val="center"/>
        <w:rPr>
          <w:rFonts w:cstheme="minorHAnsi"/>
        </w:rPr>
      </w:pPr>
      <w:r w:rsidRPr="004E1F4C">
        <w:rPr>
          <w:rFonts w:cstheme="minorHAnsi"/>
          <w:position w:val="-16"/>
        </w:rPr>
        <w:object w:dxaOrig="2220" w:dyaOrig="480">
          <v:shape id="_x0000_i1045" type="#_x0000_t75" style="width:110.95pt;height:23.7pt" o:ole="">
            <v:imagedata r:id="rId55" o:title=""/>
          </v:shape>
          <o:OLEObject Type="Embed" ProgID="Equation.DSMT4" ShapeID="_x0000_i1045" DrawAspect="Content" ObjectID="_1362684035" r:id="rId56"/>
        </w:object>
      </w:r>
      <w:r w:rsidRPr="004E1F4C">
        <w:rPr>
          <w:rFonts w:cstheme="minorHAnsi"/>
        </w:rPr>
        <w:t>,</w:t>
      </w:r>
    </w:p>
    <w:p w:rsidR="005B074C" w:rsidRPr="004E1F4C" w:rsidRDefault="005B074C" w:rsidP="004E1F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 xml:space="preserve">здесь </w:t>
      </w:r>
      <w:r w:rsidRPr="004E1F4C">
        <w:rPr>
          <w:rFonts w:cstheme="minorHAnsi"/>
          <w:position w:val="-12"/>
        </w:rPr>
        <w:object w:dxaOrig="200" w:dyaOrig="360">
          <v:shape id="_x0000_i1046" type="#_x0000_t75" style="width:10.15pt;height:17.8pt" o:ole="">
            <v:imagedata r:id="rId57" o:title=""/>
          </v:shape>
          <o:OLEObject Type="Embed" ProgID="Equation.DSMT4" ShapeID="_x0000_i1046" DrawAspect="Content" ObjectID="_1362684036" r:id="rId58"/>
        </w:object>
      </w:r>
      <w:r w:rsidRPr="004E1F4C">
        <w:rPr>
          <w:rFonts w:cstheme="minorHAnsi"/>
        </w:rPr>
        <w:t xml:space="preserve">– длина расчётного судна; </w:t>
      </w:r>
      <w:r w:rsidRPr="004E1F4C">
        <w:rPr>
          <w:rFonts w:cstheme="minorHAnsi"/>
          <w:lang w:val="en-US"/>
        </w:rPr>
        <w:t>r</w:t>
      </w:r>
      <w:r w:rsidRPr="004E1F4C">
        <w:rPr>
          <w:rFonts w:cstheme="minorHAnsi"/>
        </w:rPr>
        <w:t xml:space="preserve"> – радиус поворота судна, </w:t>
      </w:r>
      <w:r w:rsidRPr="004E1F4C">
        <w:rPr>
          <w:rFonts w:cstheme="minorHAnsi"/>
          <w:lang w:val="en-US"/>
        </w:rPr>
        <w:t>r</w:t>
      </w:r>
      <w:r w:rsidRPr="004E1F4C">
        <w:rPr>
          <w:rFonts w:cstheme="minorHAnsi"/>
        </w:rPr>
        <w:t xml:space="preserve">  =</w:t>
      </w:r>
      <w:r w:rsidR="004E1F4C" w:rsidRPr="004E1F4C">
        <w:rPr>
          <w:rFonts w:cstheme="minorHAnsi"/>
        </w:rPr>
        <w:t>420</w:t>
      </w:r>
      <w:r w:rsidRPr="004E1F4C">
        <w:rPr>
          <w:rFonts w:cstheme="minorHAnsi"/>
        </w:rPr>
        <w:t xml:space="preserve"> м.;</w:t>
      </w:r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 xml:space="preserve"> с – смещение оси судового хода в канале относительно оси шлюза при выходе или входе судна. При несимметричном подходе величина смещения с определяется по формуле</w:t>
      </w:r>
    </w:p>
    <w:p w:rsidR="005B074C" w:rsidRPr="004E1F4C" w:rsidRDefault="005B074C" w:rsidP="005B074C">
      <w:pPr>
        <w:keepLines/>
        <w:spacing w:after="0"/>
        <w:jc w:val="center"/>
        <w:rPr>
          <w:rFonts w:cstheme="minorHAnsi"/>
        </w:rPr>
      </w:pPr>
      <w:r w:rsidRPr="004E1F4C">
        <w:rPr>
          <w:rFonts w:cstheme="minorHAnsi"/>
          <w:position w:val="-12"/>
        </w:rPr>
        <w:object w:dxaOrig="1980" w:dyaOrig="360">
          <v:shape id="_x0000_i1047" type="#_x0000_t75" style="width:99.1pt;height:17.8pt" o:ole="">
            <v:imagedata r:id="rId59" o:title=""/>
          </v:shape>
          <o:OLEObject Type="Embed" ProgID="Equation.DSMT4" ShapeID="_x0000_i1047" DrawAspect="Content" ObjectID="_1362684037" r:id="rId60"/>
        </w:object>
      </w:r>
      <w:r w:rsidRPr="004E1F4C">
        <w:rPr>
          <w:rFonts w:cstheme="minorHAnsi"/>
        </w:rPr>
        <w:t>,</w:t>
      </w:r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 xml:space="preserve">где    </w:t>
      </w:r>
      <w:r w:rsidRPr="004E1F4C">
        <w:rPr>
          <w:rFonts w:cstheme="minorHAnsi"/>
          <w:position w:val="-12"/>
        </w:rPr>
        <w:object w:dxaOrig="240" w:dyaOrig="360">
          <v:shape id="_x0000_i1048" type="#_x0000_t75" style="width:11.85pt;height:17.8pt" o:ole="">
            <v:imagedata r:id="rId61" o:title=""/>
          </v:shape>
          <o:OLEObject Type="Embed" ProgID="Equation.DSMT4" ShapeID="_x0000_i1048" DrawAspect="Content" ObjectID="_1362684038" r:id="rId62"/>
        </w:object>
      </w:r>
      <w:r w:rsidRPr="004E1F4C">
        <w:rPr>
          <w:rFonts w:cstheme="minorHAnsi"/>
        </w:rPr>
        <w:t xml:space="preserve">– ширина расчётного судна, </w:t>
      </w:r>
      <w:r w:rsidRPr="004E1F4C">
        <w:rPr>
          <w:rFonts w:cstheme="minorHAnsi"/>
          <w:lang w:val="en-US"/>
        </w:rPr>
        <w:t>b</w:t>
      </w:r>
      <w:r w:rsidRPr="004E1F4C">
        <w:rPr>
          <w:rFonts w:cstheme="minorHAnsi"/>
          <w:vertAlign w:val="subscript"/>
          <w:lang w:val="en-US"/>
        </w:rPr>
        <w:t>s</w:t>
      </w:r>
      <w:r w:rsidRPr="004E1F4C">
        <w:rPr>
          <w:rFonts w:cstheme="minorHAnsi"/>
        </w:rPr>
        <w:t xml:space="preserve"> = </w:t>
      </w:r>
      <w:r w:rsidR="004E1F4C" w:rsidRPr="004E1F4C">
        <w:rPr>
          <w:rFonts w:cstheme="minorHAnsi"/>
        </w:rPr>
        <w:t>1</w:t>
      </w:r>
      <w:r w:rsidRPr="004E1F4C">
        <w:rPr>
          <w:rFonts w:cstheme="minorHAnsi"/>
        </w:rPr>
        <w:t>6</w:t>
      </w:r>
      <w:r w:rsidR="004E1F4C" w:rsidRPr="004E1F4C">
        <w:rPr>
          <w:rFonts w:cstheme="minorHAnsi"/>
        </w:rPr>
        <w:t>.5</w:t>
      </w:r>
      <w:r w:rsidRPr="004E1F4C">
        <w:rPr>
          <w:rFonts w:cstheme="minorHAnsi"/>
        </w:rPr>
        <w:t xml:space="preserve"> м;</w:t>
      </w:r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  <w:position w:val="-6"/>
        </w:rPr>
        <w:object w:dxaOrig="340" w:dyaOrig="279">
          <v:shape id="_x0000_i1049" type="#_x0000_t75" style="width:16.95pt;height:14.4pt" o:ole="">
            <v:imagedata r:id="rId63" o:title=""/>
          </v:shape>
          <o:OLEObject Type="Embed" ProgID="Equation.DSMT4" ShapeID="_x0000_i1049" DrawAspect="Content" ObjectID="_1362684039" r:id="rId64"/>
        </w:object>
      </w:r>
      <w:r w:rsidRPr="004E1F4C">
        <w:rPr>
          <w:rFonts w:cstheme="minorHAnsi"/>
        </w:rPr>
        <w:t xml:space="preserve"> – уширение, равное</w:t>
      </w:r>
    </w:p>
    <w:p w:rsidR="005B074C" w:rsidRPr="004E1F4C" w:rsidRDefault="004E1F4C" w:rsidP="005B074C">
      <w:pPr>
        <w:keepLines/>
        <w:spacing w:after="0"/>
        <w:rPr>
          <w:rFonts w:cstheme="minorHAnsi"/>
        </w:rPr>
      </w:pPr>
      <m:oMathPara>
        <m:oMath>
          <m:r>
            <m:rPr>
              <m:sty m:val="p"/>
            </m:rPr>
            <w:rPr>
              <w:rFonts w:cstheme="minorHAnsi"/>
            </w:rPr>
            <m:t>∆</m:t>
          </m:r>
          <m:r>
            <m:rPr>
              <m:sty m:val="p"/>
            </m:rPr>
            <w:rPr>
              <w:rFonts w:ascii="Cambria Math" w:cstheme="minorHAnsi"/>
              <w:lang w:val="en-US"/>
            </w:rPr>
            <m:t>b=0.35</m:t>
          </m:r>
          <m:f>
            <m:fPr>
              <m:ctrlPr>
                <w:rPr>
                  <w:rFonts w:ascii="Cambria Math" w:hAnsi="Cambria Math" w:cstheme="minorHAnsi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r</m:t>
              </m:r>
            </m:den>
          </m:f>
          <m:r>
            <m:rPr>
              <m:sty m:val="p"/>
            </m:rPr>
            <w:rPr>
              <w:rFonts w:ascii="Cambria Math" w:cstheme="minorHAnsi"/>
              <w:lang w:val="en-US"/>
            </w:rPr>
            <m:t>=0.35</m:t>
          </m:r>
          <m:r>
            <m:rPr>
              <m:sty m:val="p"/>
            </m:rPr>
            <w:rPr>
              <w:rFonts w:asci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hAnsi="Cambria Math" w:cstheme="minorHAnsi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140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420</m:t>
              </m:r>
            </m:den>
          </m:f>
          <m:r>
            <m:rPr>
              <m:sty m:val="p"/>
            </m:rPr>
            <w:rPr>
              <w:rFonts w:ascii="Cambria Math" w:cstheme="minorHAnsi"/>
              <w:lang w:val="en-US"/>
            </w:rPr>
            <m:t xml:space="preserve">=16.33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>тогда:</w:t>
      </w:r>
    </w:p>
    <w:p w:rsidR="005B074C" w:rsidRPr="004E1F4C" w:rsidRDefault="004E1F4C" w:rsidP="005B074C">
      <w:pPr>
        <w:keepLines/>
        <w:spacing w:after="0"/>
        <w:rPr>
          <w:rFonts w:cstheme="minorHAnsi"/>
        </w:rPr>
      </w:pPr>
      <m:oMathPara>
        <m:oMath>
          <m:r>
            <m:rPr>
              <m:sty m:val="p"/>
            </m:rPr>
            <w:rPr>
              <w:rFonts w:ascii="Cambria Math" w:cstheme="minorHAnsi"/>
            </w:rPr>
            <m:t>c=1.2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s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+0.5</m:t>
          </m:r>
          <m:r>
            <m:rPr>
              <m:sty m:val="p"/>
            </m:rPr>
            <w:rPr>
              <w:rFonts w:ascii="Cambria Math" w:cstheme="minorHAnsi"/>
            </w:rPr>
            <m:t>∆</m:t>
          </m:r>
          <m:r>
            <m:rPr>
              <m:sty m:val="p"/>
            </m:rPr>
            <w:rPr>
              <w:rFonts w:ascii="Cambria Math" w:cstheme="minorHAnsi"/>
            </w:rPr>
            <m:t>b=1.2</m:t>
          </m:r>
          <m:r>
            <m:rPr>
              <m:sty m:val="p"/>
            </m:rPr>
            <w:rPr>
              <w:rFonts w:asci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>16.5+0.5</m:t>
          </m:r>
          <m:r>
            <m:rPr>
              <m:sty m:val="p"/>
            </m:rPr>
            <w:rPr>
              <w:rFonts w:asci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 xml:space="preserve">16.33=27.96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5B074C" w:rsidRPr="004E1F4C" w:rsidRDefault="002B2A98" w:rsidP="005B074C">
      <w:pPr>
        <w:keepLines/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rad>
            <m:radPr>
              <m:degHide m:val="on"/>
              <m:ctrlPr>
                <w:rPr>
                  <w:rFonts w:ascii="Cambria Math" w:hAnsi="Cambria Math" w:cstheme="minorHAnsi"/>
                  <w:color w:val="000000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theme="minorHAnsi"/>
                      <w:color w:val="000000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color w:val="000000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  <w:color w:val="000000"/>
                      <w:lang w:val="en-US"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cstheme="minorHAnsi"/>
                      <w:color w:val="000000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+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w:sym w:font="Symbol" w:char="F0D7"/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(4</m:t>
              </m:r>
              <m:r>
                <m:rPr>
                  <m:sty m:val="p"/>
                </m:rPr>
                <w:rPr>
                  <w:rFonts w:cstheme="minorHAnsi"/>
                  <w:color w:val="000000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r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-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c)</m:t>
              </m:r>
            </m:e>
          </m:rad>
          <m:r>
            <m:rPr>
              <m:sty m:val="p"/>
            </m:rPr>
            <w:rPr>
              <w:rFonts w:ascii="Cambria Math" w:cstheme="minorHAnsi"/>
              <w:color w:val="000000"/>
            </w:rPr>
            <m:t>=</m:t>
          </m:r>
          <m:rad>
            <m:radPr>
              <m:degHide m:val="on"/>
              <m:ctrlPr>
                <w:rPr>
                  <w:rFonts w:ascii="Cambria Math" w:hAnsi="Cambria Math" w:cstheme="minorHAnsi"/>
                  <w:color w:val="00000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color w:val="000000"/>
                    </w:rPr>
                    <m:t>140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cstheme="minorHAnsi"/>
                      <w:color w:val="000000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+27.96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(4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420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-</m:t>
              </m:r>
              <m:r>
                <m:rPr>
                  <m:sty m:val="p"/>
                </m:rPr>
                <w:rPr>
                  <w:rFonts w:ascii="Cambria Math" w:cstheme="minorHAnsi"/>
                  <w:color w:val="000000"/>
                </w:rPr>
                <m:t>27.96)</m:t>
              </m:r>
            </m:e>
          </m:rad>
          <m:r>
            <m:rPr>
              <m:sty m:val="p"/>
            </m:rPr>
            <w:rPr>
              <w:rFonts w:ascii="Cambria Math" w:cstheme="minorHAnsi"/>
              <w:color w:val="000000"/>
            </w:rPr>
            <m:t>=256.51</m:t>
          </m:r>
          <m:r>
            <m:rPr>
              <m:sty m:val="p"/>
            </m:rPr>
            <w:rPr>
              <w:rFonts w:ascii="Cambria Math" w:hAnsi="Cambria Math" w:cs="Calibri"/>
              <w:color w:val="000000"/>
            </w:rPr>
            <m:t>≈</m:t>
          </m:r>
          <m:r>
            <m:rPr>
              <m:sty m:val="p"/>
            </m:rPr>
            <w:rPr>
              <w:rFonts w:ascii="Cambria Math" w:cstheme="minorHAnsi"/>
              <w:color w:val="000000"/>
            </w:rPr>
            <m:t>257</m:t>
          </m:r>
          <m:r>
            <m:rPr>
              <m:sty m:val="p"/>
            </m:rPr>
            <w:rPr>
              <w:rFonts w:ascii="Cambria Math" w:cstheme="minorHAnsi"/>
              <w:color w:val="000000"/>
            </w:rPr>
            <m:t>м</m:t>
          </m:r>
        </m:oMath>
      </m:oMathPara>
    </w:p>
    <w:p w:rsidR="005B074C" w:rsidRPr="004E1F4C" w:rsidRDefault="002B2A98" w:rsidP="005B074C">
      <w:pPr>
        <w:keepLines/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a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1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3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=0.5</m:t>
          </m:r>
          <m:r>
            <m:rPr>
              <m:sty m:val="p"/>
            </m:rPr>
            <w:rPr>
              <w:rFonts w:asci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 xml:space="preserve">140+257+140=467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5B074C" w:rsidRPr="004E1F4C" w:rsidRDefault="002B2A98" w:rsidP="005B074C">
      <w:pPr>
        <w:keepLines/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st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l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+2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s</m:t>
                  </m:r>
                </m:sub>
              </m:sSub>
            </m:e>
          </m:d>
          <m:r>
            <m:rPr>
              <m:sty m:val="p"/>
            </m:rPr>
            <w:rPr>
              <w:rFonts w:ascii="Cambria Math" w:cstheme="minorHAnsi"/>
            </w:rPr>
            <m:t>=390+2</m:t>
          </m:r>
          <m:r>
            <m:rPr>
              <m:sty m:val="p"/>
            </m:rPr>
            <w:rPr>
              <w:rFonts w:ascii="Cambria Math" w:hAnsi="Cambria Math" w:cs="Calibri"/>
            </w:rPr>
            <m:t>∙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467+140</m:t>
              </m:r>
            </m:e>
          </m:d>
          <m:r>
            <m:rPr>
              <m:sty m:val="p"/>
            </m:rPr>
            <w:rPr>
              <w:rFonts w:ascii="Cambria Math" w:cstheme="minorHAnsi"/>
            </w:rPr>
            <m:t xml:space="preserve">=1604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 xml:space="preserve"> участки подходов сверху и снизу.</w:t>
      </w:r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 xml:space="preserve">Ширина судового хода на участках </w:t>
      </w:r>
      <w:r w:rsidRPr="004E1F4C">
        <w:rPr>
          <w:rFonts w:cstheme="minorHAnsi"/>
          <w:position w:val="-12"/>
        </w:rPr>
        <w:object w:dxaOrig="200" w:dyaOrig="360">
          <v:shape id="_x0000_i1050" type="#_x0000_t75" style="width:10.15pt;height:17.8pt" o:ole="">
            <v:imagedata r:id="rId53" o:title=""/>
          </v:shape>
          <o:OLEObject Type="Embed" ProgID="Equation.DSMT4" ShapeID="_x0000_i1050" DrawAspect="Content" ObjectID="_1362684040" r:id="rId65"/>
        </w:object>
      </w:r>
      <w:r w:rsidRPr="004E1F4C">
        <w:rPr>
          <w:rFonts w:cstheme="minorHAnsi"/>
        </w:rPr>
        <w:t xml:space="preserve">и </w:t>
      </w:r>
      <w:r w:rsidRPr="004E1F4C">
        <w:rPr>
          <w:rFonts w:cstheme="minorHAnsi"/>
          <w:position w:val="-12"/>
        </w:rPr>
        <w:object w:dxaOrig="200" w:dyaOrig="360">
          <v:shape id="_x0000_i1051" type="#_x0000_t75" style="width:10.15pt;height:17.8pt" o:ole="">
            <v:imagedata r:id="rId49" o:title=""/>
          </v:shape>
          <o:OLEObject Type="Embed" ProgID="Equation.DSMT4" ShapeID="_x0000_i1051" DrawAspect="Content" ObjectID="_1362684041" r:id="rId66"/>
        </w:object>
      </w:r>
      <w:r w:rsidRPr="004E1F4C">
        <w:rPr>
          <w:rFonts w:cstheme="minorHAnsi"/>
        </w:rPr>
        <w:t>при поочерёдном движении по кривой судов в двух направлениях должна приниматься равной</w:t>
      </w:r>
    </w:p>
    <w:p w:rsidR="005B074C" w:rsidRPr="004E1F4C" w:rsidRDefault="002B2A98" w:rsidP="005B074C">
      <w:pPr>
        <w:keepLines/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y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=3.7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s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=3.7</m:t>
          </m:r>
          <m:r>
            <m:rPr>
              <m:sty m:val="p"/>
            </m:rPr>
            <w:rPr>
              <w:rFonts w:asci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 xml:space="preserve">16.5=61.05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5B074C" w:rsidRPr="004E1F4C" w:rsidRDefault="005B074C" w:rsidP="005B074C">
      <w:pPr>
        <w:keepLines/>
        <w:spacing w:after="0"/>
        <w:rPr>
          <w:rFonts w:cstheme="minorHAnsi"/>
        </w:rPr>
      </w:pPr>
      <w:r w:rsidRPr="004E1F4C">
        <w:rPr>
          <w:rFonts w:cstheme="minorHAnsi"/>
        </w:rPr>
        <w:t xml:space="preserve">Переходный участок </w:t>
      </w:r>
      <w:r w:rsidRPr="004E1F4C">
        <w:rPr>
          <w:rFonts w:cstheme="minorHAnsi"/>
          <w:position w:val="-12"/>
        </w:rPr>
        <w:object w:dxaOrig="200" w:dyaOrig="360">
          <v:shape id="_x0000_i1052" type="#_x0000_t75" style="width:10.15pt;height:17.8pt" o:ole="">
            <v:imagedata r:id="rId67" o:title=""/>
          </v:shape>
          <o:OLEObject Type="Embed" ProgID="Equation.DSMT4" ShapeID="_x0000_i1052" DrawAspect="Content" ObjectID="_1362684042" r:id="rId68"/>
        </w:object>
      </w:r>
      <w:r w:rsidRPr="004E1F4C">
        <w:rPr>
          <w:rFonts w:cstheme="minorHAnsi"/>
        </w:rPr>
        <w:t xml:space="preserve"> между уширенным </w:t>
      </w:r>
      <w:r w:rsidRPr="004E1F4C">
        <w:rPr>
          <w:rFonts w:cstheme="minorHAnsi"/>
          <w:position w:val="-14"/>
        </w:rPr>
        <w:object w:dxaOrig="260" w:dyaOrig="380">
          <v:shape id="_x0000_i1053" type="#_x0000_t75" style="width:12.7pt;height:18.65pt" o:ole="">
            <v:imagedata r:id="rId69" o:title=""/>
          </v:shape>
          <o:OLEObject Type="Embed" ProgID="Equation.DSMT4" ShapeID="_x0000_i1053" DrawAspect="Content" ObjectID="_1362684043" r:id="rId70"/>
        </w:object>
      </w:r>
      <w:r w:rsidRPr="004E1F4C">
        <w:rPr>
          <w:rFonts w:cstheme="minorHAnsi"/>
        </w:rPr>
        <w:t xml:space="preserve"> и участком с прямолинейным движением судов (шириной </w:t>
      </w:r>
      <w:r w:rsidRPr="004E1F4C">
        <w:rPr>
          <w:rFonts w:cstheme="minorHAnsi"/>
          <w:position w:val="-12"/>
        </w:rPr>
        <w:object w:dxaOrig="240" w:dyaOrig="360">
          <v:shape id="_x0000_i1054" type="#_x0000_t75" style="width:11.85pt;height:17.8pt" o:ole="">
            <v:imagedata r:id="rId71" o:title=""/>
          </v:shape>
          <o:OLEObject Type="Embed" ProgID="Equation.DSMT4" ShapeID="_x0000_i1054" DrawAspect="Content" ObjectID="_1362684044" r:id="rId72"/>
        </w:object>
      </w:r>
      <w:r w:rsidRPr="004E1F4C">
        <w:rPr>
          <w:rFonts w:cstheme="minorHAnsi"/>
        </w:rPr>
        <w:t xml:space="preserve">) должен иметь длину не менее </w:t>
      </w:r>
      <w:r w:rsidRPr="004E1F4C">
        <w:rPr>
          <w:rFonts w:cstheme="minorHAnsi"/>
          <w:position w:val="-6"/>
        </w:rPr>
        <w:object w:dxaOrig="720" w:dyaOrig="279">
          <v:shape id="_x0000_i1055" type="#_x0000_t75" style="width:36.4pt;height:14.4pt" o:ole="">
            <v:imagedata r:id="rId73" o:title=""/>
          </v:shape>
          <o:OLEObject Type="Embed" ProgID="Equation.DSMT4" ShapeID="_x0000_i1055" DrawAspect="Content" ObjectID="_1362684045" r:id="rId74"/>
        </w:object>
      </w:r>
      <w:r w:rsidRPr="004E1F4C">
        <w:rPr>
          <w:rFonts w:cstheme="minorHAnsi"/>
        </w:rPr>
        <w:t>. Принимаем</w:t>
      </w:r>
    </w:p>
    <w:p w:rsidR="005B074C" w:rsidRPr="004E1F4C" w:rsidRDefault="002B2A98" w:rsidP="005B074C">
      <w:pPr>
        <w:keepLines/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4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=20</m:t>
          </m:r>
          <m:r>
            <m:rPr>
              <m:sty m:val="p"/>
            </m:rPr>
            <w:rPr>
              <w:rFonts w:ascii="Cambria Math" w:cstheme="minorHAnsi"/>
            </w:rPr>
            <m:t>∆</m:t>
          </m:r>
          <m:r>
            <m:rPr>
              <m:sty m:val="p"/>
            </m:rPr>
            <w:rPr>
              <w:rFonts w:ascii="Cambria Math" w:cstheme="minorHAnsi"/>
            </w:rPr>
            <m:t>b=20</m:t>
          </m:r>
          <m:r>
            <m:rPr>
              <m:sty m:val="p"/>
            </m:rPr>
            <w:rPr>
              <w:rFonts w:asci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 xml:space="preserve">16.33=326.6 </m:t>
          </m:r>
          <m:r>
            <m:rPr>
              <m:sty m:val="p"/>
            </m:rPr>
            <w:rPr>
              <w:rFonts w:ascii="Cambria Math" w:cstheme="minorHAnsi"/>
            </w:rPr>
            <m:t>м</m:t>
          </m:r>
        </m:oMath>
      </m:oMathPara>
    </w:p>
    <w:p w:rsidR="00DF7843" w:rsidRDefault="00DF7843" w:rsidP="00DF7843">
      <w:pPr>
        <w:keepLines/>
        <w:rPr>
          <w:rFonts w:ascii="Times New Roman" w:hAnsi="Times New Roman" w:cs="Times New Roman"/>
        </w:rPr>
      </w:pPr>
    </w:p>
    <w:p w:rsidR="005B074C" w:rsidRPr="005152A5" w:rsidRDefault="005B074C" w:rsidP="00DF7843">
      <w:pPr>
        <w:keepLines/>
        <w:jc w:val="center"/>
        <w:rPr>
          <w:rFonts w:cstheme="minorHAnsi"/>
          <w:i/>
          <w:sz w:val="28"/>
          <w:szCs w:val="28"/>
          <w:u w:val="single"/>
        </w:rPr>
      </w:pPr>
      <w:r w:rsidRPr="005152A5">
        <w:rPr>
          <w:rFonts w:cstheme="minorHAnsi"/>
          <w:i/>
          <w:sz w:val="28"/>
          <w:szCs w:val="28"/>
          <w:u w:val="single"/>
        </w:rPr>
        <w:lastRenderedPageBreak/>
        <w:t>5. Причальные и направляющие сооружения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Причальную линию располагаем в пределах участков подходов к шлюзу длиной </w:t>
      </w:r>
      <w:r w:rsidRPr="005152A5">
        <w:rPr>
          <w:rFonts w:cstheme="minorHAnsi"/>
          <w:position w:val="-12"/>
        </w:rPr>
        <w:object w:dxaOrig="240" w:dyaOrig="360">
          <v:shape id="_x0000_i1056" type="#_x0000_t75" style="width:11.85pt;height:17.8pt" o:ole="">
            <v:imagedata r:id="rId75" o:title=""/>
          </v:shape>
          <o:OLEObject Type="Embed" ProgID="Equation.DSMT4" ShapeID="_x0000_i1056" DrawAspect="Content" ObjectID="_1362684046" r:id="rId76"/>
        </w:object>
      </w:r>
      <w:r w:rsidRPr="005152A5">
        <w:rPr>
          <w:rFonts w:cstheme="minorHAnsi"/>
        </w:rPr>
        <w:t xml:space="preserve"> на продолжении лицевой грани устоев голов шлюза с правой стороны судового хода для входящих в шлюз судов. По концам причальных сооружений предусматриваем криволинейные участки с радиусом равным </w:t>
      </w:r>
    </w:p>
    <w:p w:rsidR="005B074C" w:rsidRPr="005152A5" w:rsidRDefault="005B074C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</w:rPr>
        <w:t>0,2.</w:t>
      </w:r>
      <w:r w:rsidRPr="005152A5">
        <w:rPr>
          <w:rFonts w:cstheme="minorHAnsi"/>
          <w:lang w:val="en-US"/>
        </w:rPr>
        <w:t>l</w:t>
      </w:r>
      <w:r w:rsidRPr="005152A5">
        <w:rPr>
          <w:rFonts w:cstheme="minorHAnsi"/>
          <w:vertAlign w:val="subscript"/>
          <w:lang w:val="en-US"/>
        </w:rPr>
        <w:t>s</w:t>
      </w:r>
      <w:r w:rsidRPr="005152A5">
        <w:rPr>
          <w:rFonts w:cstheme="minorHAnsi"/>
        </w:rPr>
        <w:t xml:space="preserve"> = 0,2</w:t>
      </w:r>
      <m:oMath>
        <m:r>
          <w:rPr>
            <w:rFonts w:cstheme="minorHAnsi"/>
          </w:rPr>
          <m:t>∙</m:t>
        </m:r>
      </m:oMath>
      <w:r w:rsidRPr="005152A5">
        <w:rPr>
          <w:rFonts w:cstheme="minorHAnsi"/>
        </w:rPr>
        <w:t xml:space="preserve"> </w:t>
      </w:r>
      <w:r w:rsidR="005152A5" w:rsidRPr="000B2511">
        <w:rPr>
          <w:rFonts w:cstheme="minorHAnsi"/>
        </w:rPr>
        <w:t>140</w:t>
      </w:r>
      <w:r w:rsidRPr="005152A5">
        <w:rPr>
          <w:rFonts w:cstheme="minorHAnsi"/>
        </w:rPr>
        <w:t>=</w:t>
      </w:r>
      <w:r w:rsidR="005152A5" w:rsidRPr="000B2511">
        <w:rPr>
          <w:rFonts w:cstheme="minorHAnsi"/>
        </w:rPr>
        <w:t>28</w:t>
      </w:r>
      <w:r w:rsidRPr="005152A5">
        <w:rPr>
          <w:rFonts w:cstheme="minorHAnsi"/>
        </w:rPr>
        <w:t xml:space="preserve"> м,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 сопрягающиеся с берегом канала, а также пешеходные мостики по длине причала на расстоянии 200 м друг от друга.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>Длина причальной линии шлюзов при двухстороннем движении</w:t>
      </w:r>
    </w:p>
    <w:p w:rsidR="005B074C" w:rsidRPr="005152A5" w:rsidRDefault="002B2A98" w:rsidP="005B074C">
      <w:pPr>
        <w:keepLines/>
        <w:spacing w:after="0"/>
        <w:rPr>
          <w:rFonts w:cstheme="minorHAnsi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m</m:t>
              </m:r>
            </m:sub>
          </m:sSub>
          <m:r>
            <w:rPr>
              <w:rFonts w:ascii="Cambria Math" w:cstheme="minorHAnsi"/>
            </w:rPr>
            <m:t>=0.5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cstheme="minorHAnsi"/>
                </w:rPr>
                <m:t>2</m:t>
              </m:r>
            </m:sub>
          </m:sSub>
          <m:r>
            <w:rPr>
              <w:rFonts w:ascii="Cambria Math" w:cstheme="minorHAnsi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theme="minorHAnsi"/>
                  <w:i/>
                </w:rPr>
              </m:ctrlPr>
            </m:naryPr>
            <m:sub>
              <m:r>
                <w:rPr>
                  <w:rFonts w:ascii="Cambria Math" w:cstheme="minorHAnsi"/>
                </w:rPr>
                <m:t>1</m:t>
              </m:r>
            </m:sub>
            <m:sup>
              <m:r>
                <w:rPr>
                  <w:rFonts w:ascii="Cambria Math" w:hAnsi="Cambria Math" w:cstheme="minorHAnsi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</m:e>
          </m:nary>
          <m:r>
            <w:rPr>
              <w:rFonts w:cstheme="minorHAnsi"/>
            </w:rPr>
            <m:t>-</m:t>
          </m:r>
          <m:r>
            <w:rPr>
              <w:rFonts w:ascii="Cambria Math" w:hAnsi="Cambria Math" w:cstheme="minorHAnsi"/>
            </w:rPr>
            <m:t>γ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</m:oMath>
      </m:oMathPara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  <w:r w:rsidRPr="005152A5">
        <w:rPr>
          <w:rFonts w:cstheme="minorHAnsi"/>
          <w:position w:val="-12"/>
        </w:rPr>
        <w:object w:dxaOrig="240" w:dyaOrig="360">
          <v:shape id="_x0000_i1057" type="#_x0000_t75" style="width:11.85pt;height:17.8pt" o:ole="">
            <v:imagedata r:id="rId77" o:title=""/>
          </v:shape>
          <o:OLEObject Type="Embed" ProgID="Equation.DSMT4" ShapeID="_x0000_i1057" DrawAspect="Content" ObjectID="_1362684047" r:id="rId78"/>
        </w:object>
      </w:r>
      <w:r w:rsidRPr="005152A5">
        <w:rPr>
          <w:rFonts w:cstheme="minorHAnsi"/>
        </w:rPr>
        <w:t>– длина причальной линии, принимается от верховой грани верхней головы или низовой грани нижней головы шлюза;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0"/>
        </w:rPr>
        <w:object w:dxaOrig="200" w:dyaOrig="260">
          <v:shape id="_x0000_i1058" type="#_x0000_t75" style="width:10.15pt;height:12.7pt" o:ole="">
            <v:imagedata r:id="rId79" o:title=""/>
          </v:shape>
          <o:OLEObject Type="Embed" ProgID="Equation.DSMT4" ShapeID="_x0000_i1058" DrawAspect="Content" ObjectID="_1362684048" r:id="rId80"/>
        </w:object>
      </w:r>
      <w:r w:rsidRPr="005152A5">
        <w:rPr>
          <w:rFonts w:cstheme="minorHAnsi"/>
        </w:rPr>
        <w:t>– коэффициент, равный нулю при расположении причала на незащищённом от ветровой волны участке.</w:t>
      </w:r>
    </w:p>
    <w:p w:rsidR="005B074C" w:rsidRPr="005152A5" w:rsidRDefault="002B2A98" w:rsidP="005B074C">
      <w:pPr>
        <w:keepLines/>
        <w:spacing w:after="0"/>
        <w:rPr>
          <w:rFonts w:cstheme="minorHAnsi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m</m:t>
              </m:r>
            </m:sub>
          </m:sSub>
          <m:r>
            <w:rPr>
              <w:rFonts w:ascii="Cambria Math" w:cstheme="minorHAnsi"/>
            </w:rPr>
            <m:t>=0.5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cstheme="minorHAnsi"/>
                </w:rPr>
                <m:t>2</m:t>
              </m:r>
            </m:sub>
          </m:sSub>
          <m:r>
            <w:rPr>
              <w:rFonts w:ascii="Cambria Math" w:cstheme="minorHAnsi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theme="minorHAnsi"/>
                  <w:i/>
                </w:rPr>
              </m:ctrlPr>
            </m:naryPr>
            <m:sub>
              <m:r>
                <w:rPr>
                  <w:rFonts w:ascii="Cambria Math" w:cstheme="minorHAnsi"/>
                </w:rPr>
                <m:t>1</m:t>
              </m:r>
            </m:sub>
            <m:sup>
              <m:r>
                <w:rPr>
                  <w:rFonts w:ascii="Cambria Math" w:hAnsi="Cambria Math" w:cstheme="minorHAnsi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</m:e>
          </m:nary>
          <m:r>
            <w:rPr>
              <w:rFonts w:cstheme="minorHAnsi"/>
            </w:rPr>
            <m:t>-</m:t>
          </m:r>
          <m:r>
            <w:rPr>
              <w:rFonts w:ascii="Cambria Math" w:hAnsi="Cambria Math" w:cstheme="minorHAnsi"/>
            </w:rPr>
            <m:t>γ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cstheme="minorHAnsi"/>
            </w:rPr>
            <m:t>=0.5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140+257+140=467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Для плавного перехода от ширины подходных каналов к ширине камеры устраиваем направляющий пал длиной </w:t>
      </w:r>
    </w:p>
    <w:p w:rsidR="005B074C" w:rsidRPr="005152A5" w:rsidRDefault="002B2A98" w:rsidP="005B074C">
      <w:pPr>
        <w:keepLines/>
        <w:spacing w:after="0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d</m:t>
              </m:r>
            </m:sub>
          </m:sSub>
          <m:r>
            <w:rPr>
              <w:rFonts w:ascii="Cambria Math" w:cstheme="minorHAnsi"/>
            </w:rPr>
            <m:t>=0.4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cstheme="minorHAnsi"/>
            </w:rPr>
            <m:t>=0.4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140=56 </m:t>
          </m:r>
          <m:r>
            <w:rPr>
              <w:rFonts w:ascii="Cambria Math" w:cstheme="minorHAnsi"/>
            </w:rPr>
            <m:t>м</m:t>
          </m:r>
        </m:oMath>
      </m:oMathPara>
    </w:p>
    <w:p w:rsidR="005B074C" w:rsidRPr="005152A5" w:rsidRDefault="005B074C" w:rsidP="005B074C">
      <w:pPr>
        <w:keepLines/>
        <w:spacing w:after="0"/>
        <w:jc w:val="center"/>
        <w:rPr>
          <w:rFonts w:cstheme="minorHAnsi"/>
        </w:rPr>
      </w:pPr>
    </w:p>
    <w:p w:rsidR="005B074C" w:rsidRPr="005152A5" w:rsidRDefault="005B074C" w:rsidP="005B074C">
      <w:pPr>
        <w:keepLines/>
        <w:rPr>
          <w:rFonts w:cstheme="minorHAnsi"/>
        </w:rPr>
      </w:pPr>
    </w:p>
    <w:p w:rsidR="005B074C" w:rsidRPr="005152A5" w:rsidRDefault="005B074C" w:rsidP="005B074C">
      <w:pPr>
        <w:keepLines/>
        <w:jc w:val="center"/>
        <w:rPr>
          <w:rFonts w:cstheme="minorHAnsi"/>
        </w:rPr>
      </w:pPr>
    </w:p>
    <w:p w:rsidR="005B074C" w:rsidRPr="005152A5" w:rsidRDefault="005B074C" w:rsidP="005B074C">
      <w:pPr>
        <w:keepLines/>
        <w:jc w:val="center"/>
        <w:rPr>
          <w:rFonts w:cstheme="minorHAnsi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5B074C" w:rsidRPr="009D3D65" w:rsidRDefault="005B074C" w:rsidP="005B074C">
      <w:pPr>
        <w:keepLines/>
        <w:jc w:val="center"/>
        <w:rPr>
          <w:rFonts w:ascii="Times New Roman" w:hAnsi="Times New Roman" w:cs="Times New Roman"/>
        </w:rPr>
      </w:pPr>
    </w:p>
    <w:p w:rsidR="00DF7843" w:rsidRDefault="00DF7843" w:rsidP="00DF7843">
      <w:pPr>
        <w:keepLines/>
        <w:rPr>
          <w:rFonts w:ascii="Times New Roman" w:hAnsi="Times New Roman" w:cs="Times New Roman"/>
          <w:b/>
          <w:i/>
          <w:sz w:val="28"/>
          <w:szCs w:val="28"/>
        </w:rPr>
      </w:pPr>
    </w:p>
    <w:p w:rsidR="00B20DFF" w:rsidRDefault="00B20DFF" w:rsidP="00DF7843">
      <w:pPr>
        <w:keepLines/>
        <w:jc w:val="center"/>
        <w:rPr>
          <w:rFonts w:cstheme="minorHAnsi"/>
          <w:i/>
          <w:sz w:val="28"/>
          <w:szCs w:val="28"/>
          <w:u w:val="single"/>
        </w:rPr>
      </w:pPr>
    </w:p>
    <w:p w:rsidR="005B074C" w:rsidRPr="005152A5" w:rsidRDefault="005B074C" w:rsidP="00DF7843">
      <w:pPr>
        <w:keepLines/>
        <w:jc w:val="center"/>
        <w:rPr>
          <w:rFonts w:cstheme="minorHAnsi"/>
          <w:i/>
          <w:sz w:val="28"/>
          <w:szCs w:val="28"/>
          <w:u w:val="single"/>
        </w:rPr>
      </w:pPr>
      <w:r w:rsidRPr="005152A5">
        <w:rPr>
          <w:rFonts w:cstheme="minorHAnsi"/>
          <w:i/>
          <w:sz w:val="28"/>
          <w:szCs w:val="28"/>
          <w:u w:val="single"/>
        </w:rPr>
        <w:lastRenderedPageBreak/>
        <w:t>6. Грузопропускная способность шлюза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>Эксплуатационная грузопропускная способность  шлюза в навигацию</w:t>
      </w:r>
      <w:r w:rsidRPr="005152A5">
        <w:rPr>
          <w:rFonts w:cstheme="minorHAnsi"/>
          <w:position w:val="-14"/>
        </w:rPr>
        <w:object w:dxaOrig="440" w:dyaOrig="380">
          <v:shape id="_x0000_i1059" type="#_x0000_t75" style="width:22pt;height:18.65pt" o:ole="">
            <v:imagedata r:id="rId81" o:title=""/>
          </v:shape>
          <o:OLEObject Type="Embed" ProgID="Equation.DSMT4" ShapeID="_x0000_i1059" DrawAspect="Content" ObjectID="_1362684049" r:id="rId82"/>
        </w:object>
      </w:r>
      <w:r w:rsidRPr="005152A5">
        <w:rPr>
          <w:rFonts w:cstheme="minorHAnsi"/>
        </w:rPr>
        <w:t xml:space="preserve">, т, должна быть больше либо равна расчётному годовому грузообороту </w:t>
      </w:r>
      <w:r w:rsidRPr="005152A5">
        <w:rPr>
          <w:rFonts w:cstheme="minorHAnsi"/>
          <w:position w:val="-14"/>
        </w:rPr>
        <w:object w:dxaOrig="499" w:dyaOrig="380">
          <v:shape id="_x0000_i1060" type="#_x0000_t75" style="width:24.55pt;height:18.65pt" o:ole="">
            <v:imagedata r:id="rId83" o:title=""/>
          </v:shape>
          <o:OLEObject Type="Embed" ProgID="Equation.DSMT4" ShapeID="_x0000_i1060" DrawAspect="Content" ObjectID="_1362684050" r:id="rId84"/>
        </w:object>
      </w:r>
      <w:r w:rsidRPr="005152A5">
        <w:rPr>
          <w:rFonts w:cstheme="minorHAnsi"/>
        </w:rPr>
        <w:t>,т:</w:t>
      </w:r>
    </w:p>
    <w:p w:rsidR="005B074C" w:rsidRPr="005152A5" w:rsidRDefault="005B074C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28"/>
        </w:rPr>
        <w:object w:dxaOrig="2940" w:dyaOrig="720">
          <v:shape id="_x0000_i1061" type="#_x0000_t75" style="width:147.4pt;height:36.4pt" o:ole="">
            <v:imagedata r:id="rId85" o:title=""/>
          </v:shape>
          <o:OLEObject Type="Embed" ProgID="Equation.DSMT4" ShapeID="_x0000_i1061" DrawAspect="Content" ObjectID="_1362684051" r:id="rId86"/>
        </w:object>
      </w:r>
      <w:r w:rsidRPr="005152A5">
        <w:rPr>
          <w:rFonts w:cstheme="minorHAnsi"/>
        </w:rPr>
        <w:t>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  <w:r w:rsidRPr="005152A5">
        <w:rPr>
          <w:rFonts w:cstheme="minorHAnsi"/>
          <w:position w:val="-6"/>
        </w:rPr>
        <w:object w:dxaOrig="260" w:dyaOrig="220">
          <v:shape id="_x0000_i1062" type="#_x0000_t75" style="width:12.7pt;height:11pt" o:ole="">
            <v:imagedata r:id="rId87" o:title=""/>
          </v:shape>
          <o:OLEObject Type="Embed" ProgID="Equation.DSMT4" ShapeID="_x0000_i1062" DrawAspect="Content" ObjectID="_1362684052" r:id="rId88"/>
        </w:object>
      </w:r>
      <w:r w:rsidRPr="005152A5">
        <w:rPr>
          <w:rFonts w:cstheme="minorHAnsi"/>
        </w:rPr>
        <w:t xml:space="preserve">– число грузовых судов, которые одновременно шлюзуются в камере, </w:t>
      </w:r>
      <w:r w:rsidRPr="005152A5">
        <w:rPr>
          <w:rFonts w:cstheme="minorHAnsi"/>
          <w:lang w:val="en-US"/>
        </w:rPr>
        <w:t>m</w:t>
      </w:r>
      <w:r w:rsidRPr="005152A5">
        <w:rPr>
          <w:rFonts w:cstheme="minorHAnsi"/>
        </w:rPr>
        <w:t xml:space="preserve"> = 1,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4"/>
        </w:rPr>
        <w:object w:dxaOrig="240" w:dyaOrig="300">
          <v:shape id="_x0000_i1063" type="#_x0000_t75" style="width:11.85pt;height:15.25pt" o:ole="">
            <v:imagedata r:id="rId89" o:title=""/>
          </v:shape>
          <o:OLEObject Type="Embed" ProgID="Equation.DSMT4" ShapeID="_x0000_i1063" DrawAspect="Content" ObjectID="_1362684053" r:id="rId90"/>
        </w:object>
      </w:r>
      <w:r w:rsidRPr="005152A5">
        <w:rPr>
          <w:rFonts w:cstheme="minorHAnsi"/>
        </w:rPr>
        <w:t>– грузоподъёмность расчётного судна, т;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6"/>
        </w:rPr>
        <w:object w:dxaOrig="220" w:dyaOrig="279">
          <v:shape id="_x0000_i1064" type="#_x0000_t75" style="width:11pt;height:14.4pt" o:ole="">
            <v:imagedata r:id="rId91" o:title=""/>
          </v:shape>
          <o:OLEObject Type="Embed" ProgID="Equation.DSMT4" ShapeID="_x0000_i1064" DrawAspect="Content" ObjectID="_1362684054" r:id="rId92"/>
        </w:object>
      </w:r>
      <w:r w:rsidRPr="005152A5">
        <w:rPr>
          <w:rFonts w:cstheme="minorHAnsi"/>
        </w:rPr>
        <w:t xml:space="preserve">– коэффициент полезного использования грузоподъёмности судов, обычно </w:t>
      </w:r>
      <m:oMath>
        <m:r>
          <w:rPr>
            <w:rFonts w:ascii="Cambria Math" w:hAnsi="Cambria Math" w:cstheme="minorHAnsi"/>
          </w:rPr>
          <m:t>δ</m:t>
        </m:r>
        <m:r>
          <w:rPr>
            <w:rFonts w:ascii="Cambria Math" w:cstheme="minorHAnsi"/>
          </w:rPr>
          <m:t>=0,6</m:t>
        </m:r>
      </m:oMath>
      <w:r w:rsidRPr="005152A5">
        <w:rPr>
          <w:rFonts w:cstheme="minorHAnsi"/>
        </w:rPr>
        <w:t>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0"/>
        </w:rPr>
        <w:object w:dxaOrig="240" w:dyaOrig="320">
          <v:shape id="_x0000_i1065" type="#_x0000_t75" style="width:11.85pt;height:16.1pt" o:ole="">
            <v:imagedata r:id="rId93" o:title=""/>
          </v:shape>
          <o:OLEObject Type="Embed" ProgID="Equation.3" ShapeID="_x0000_i1065" DrawAspect="Content" ObjectID="_1362684055" r:id="rId94"/>
        </w:object>
      </w:r>
      <w:r w:rsidRPr="005152A5">
        <w:rPr>
          <w:rFonts w:cstheme="minorHAnsi"/>
        </w:rPr>
        <w:t xml:space="preserve">– коэффициент неравномерности подхода грузовых составов к шлюзу </w:t>
      </w:r>
      <m:oMath>
        <m:r>
          <w:rPr>
            <w:rFonts w:ascii="Cambria Math" w:hAnsi="Cambria Math" w:cstheme="minorHAnsi"/>
          </w:rPr>
          <m:t>φ</m:t>
        </m:r>
        <m:r>
          <w:rPr>
            <w:rFonts w:ascii="Cambria Math" w:cstheme="minorHAnsi"/>
          </w:rPr>
          <m:t>=1,2</m:t>
        </m:r>
      </m:oMath>
      <w:r w:rsidRPr="005152A5">
        <w:rPr>
          <w:rFonts w:cstheme="minorHAnsi"/>
        </w:rPr>
        <w:t xml:space="preserve"> 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4"/>
        </w:rPr>
        <w:object w:dxaOrig="320" w:dyaOrig="380">
          <v:shape id="_x0000_i1066" type="#_x0000_t75" style="width:16.1pt;height:18.65pt" o:ole="">
            <v:imagedata r:id="rId95" o:title=""/>
          </v:shape>
          <o:OLEObject Type="Embed" ProgID="Equation.DSMT4" ShapeID="_x0000_i1066" DrawAspect="Content" ObjectID="_1362684056" r:id="rId96"/>
        </w:object>
      </w:r>
      <w:r w:rsidRPr="005152A5">
        <w:rPr>
          <w:rFonts w:cstheme="minorHAnsi"/>
        </w:rPr>
        <w:t>– суточное число грузовых шлюзований;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6"/>
        </w:rPr>
        <w:object w:dxaOrig="279" w:dyaOrig="279">
          <v:shape id="_x0000_i1067" type="#_x0000_t75" style="width:14.4pt;height:14.4pt" o:ole="">
            <v:imagedata r:id="rId97" o:title=""/>
          </v:shape>
          <o:OLEObject Type="Embed" ProgID="Equation.DSMT4" ShapeID="_x0000_i1067" DrawAspect="Content" ObjectID="_1362684057" r:id="rId98"/>
        </w:object>
      </w:r>
      <w:r w:rsidRPr="005152A5">
        <w:rPr>
          <w:rFonts w:cstheme="minorHAnsi"/>
        </w:rPr>
        <w:t>– продолжительность навигации, сут;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>Грузоподъёмность расчётного судна определяем по формуле</w:t>
      </w:r>
    </w:p>
    <w:p w:rsidR="005B074C" w:rsidRPr="005152A5" w:rsidRDefault="005B074C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14"/>
        </w:rPr>
        <w:object w:dxaOrig="2079" w:dyaOrig="400">
          <v:shape id="_x0000_i1068" type="#_x0000_t75" style="width:104.2pt;height:20.35pt" o:ole="">
            <v:imagedata r:id="rId99" o:title=""/>
          </v:shape>
          <o:OLEObject Type="Embed" ProgID="Equation.DSMT4" ShapeID="_x0000_i1068" DrawAspect="Content" ObjectID="_1362684058" r:id="rId100"/>
        </w:object>
      </w:r>
      <w:r w:rsidRPr="005152A5">
        <w:rPr>
          <w:rFonts w:cstheme="minorHAnsi"/>
        </w:rPr>
        <w:t>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  <w:r w:rsidRPr="005152A5">
        <w:rPr>
          <w:rFonts w:cstheme="minorHAnsi"/>
          <w:position w:val="-12"/>
        </w:rPr>
        <w:object w:dxaOrig="260" w:dyaOrig="360">
          <v:shape id="_x0000_i1069" type="#_x0000_t75" style="width:12.7pt;height:17.8pt" o:ole="">
            <v:imagedata r:id="rId101" o:title=""/>
          </v:shape>
          <o:OLEObject Type="Embed" ProgID="Equation.DSMT4" ShapeID="_x0000_i1069" DrawAspect="Content" ObjectID="_1362684059" r:id="rId102"/>
        </w:object>
      </w:r>
      <w:r w:rsidRPr="005152A5">
        <w:rPr>
          <w:rFonts w:cstheme="minorHAnsi"/>
        </w:rPr>
        <w:t>– коэффициент полноты водоизмещения 0,85…0,9;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2"/>
        </w:rPr>
        <w:object w:dxaOrig="480" w:dyaOrig="360">
          <v:shape id="_x0000_i1070" type="#_x0000_t75" style="width:23.7pt;height:17.8pt" o:ole="">
            <v:imagedata r:id="rId103" o:title=""/>
          </v:shape>
          <o:OLEObject Type="Embed" ProgID="Equation.DSMT4" ShapeID="_x0000_i1070" DrawAspect="Content" ObjectID="_1362684060" r:id="rId104"/>
        </w:object>
      </w:r>
      <w:r w:rsidRPr="005152A5">
        <w:rPr>
          <w:rFonts w:cstheme="minorHAnsi"/>
        </w:rPr>
        <w:t>– соответственно, длина и ширина расчётного судна;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2"/>
        </w:rPr>
        <w:object w:dxaOrig="440" w:dyaOrig="360">
          <v:shape id="_x0000_i1071" type="#_x0000_t75" style="width:22pt;height:17.8pt" o:ole="">
            <v:imagedata r:id="rId105" o:title=""/>
          </v:shape>
          <o:OLEObject Type="Embed" ProgID="Equation.DSMT4" ShapeID="_x0000_i1071" DrawAspect="Content" ObjectID="_1362684061" r:id="rId106"/>
        </w:object>
      </w:r>
      <w:r w:rsidRPr="005152A5">
        <w:rPr>
          <w:rFonts w:cstheme="minorHAnsi"/>
        </w:rPr>
        <w:t>– осадка расчётного судна при полной загрузке и порожнего.</w:t>
      </w:r>
    </w:p>
    <w:p w:rsidR="005B074C" w:rsidRPr="005152A5" w:rsidRDefault="002B2A98" w:rsidP="005B074C">
      <w:pPr>
        <w:keepLines/>
        <w:spacing w:after="0"/>
        <w:rPr>
          <w:rFonts w:cstheme="minorHAnsi"/>
          <w:i/>
        </w:rPr>
      </w:pPr>
      <m:oMathPara>
        <m:oMath>
          <m:acc>
            <m:accPr>
              <m:chr m:val="̅"/>
              <m:ctrlPr>
                <w:rPr>
                  <w:rFonts w:ascii="Cambria Math" w:hAnsi="Cambria Math" w:cstheme="minorHAnsi"/>
                  <w:i/>
                </w:rPr>
              </m:ctrlPr>
            </m:accPr>
            <m:e>
              <m:r>
                <w:rPr>
                  <w:rFonts w:ascii="Cambria Math" w:hAnsi="Cambria Math" w:cstheme="minorHAnsi"/>
                  <w:lang w:val="en-US"/>
                </w:rPr>
                <m:t>P</m:t>
              </m:r>
            </m:e>
          </m:acc>
          <m:r>
            <w:rPr>
              <w:rFonts w:ascii="Cambria Math" w:cstheme="minorHAnsi"/>
            </w:rPr>
            <m:t>=0.9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140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16.5</m:t>
          </m:r>
          <m:r>
            <w:rPr>
              <w:rFonts w:asci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4</m:t>
              </m:r>
              <m:r>
                <w:rPr>
                  <w:rFonts w:ascii="Cambria Math" w:cstheme="minorHAnsi"/>
                </w:rPr>
                <m:t>-</m:t>
              </m:r>
              <m:r>
                <w:rPr>
                  <w:rFonts w:ascii="Cambria Math" w:cstheme="minorHAnsi"/>
                </w:rPr>
                <m:t>0.5</m:t>
              </m:r>
            </m:e>
          </m:d>
          <m:r>
            <w:rPr>
              <w:rFonts w:ascii="Cambria Math" w:cstheme="minorHAnsi"/>
            </w:rPr>
            <m:t xml:space="preserve">=7276.5 </m:t>
          </m:r>
          <m:r>
            <w:rPr>
              <w:rFonts w:ascii="Cambria Math" w:cstheme="minorHAnsi"/>
            </w:rPr>
            <m:t>т</m:t>
          </m:r>
        </m:oMath>
      </m:oMathPara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>Расчётное число суточных шлюзований для</w:t>
      </w:r>
      <w:r w:rsidR="00784A16">
        <w:rPr>
          <w:rFonts w:cstheme="minorHAnsi"/>
        </w:rPr>
        <w:t xml:space="preserve"> дву</w:t>
      </w:r>
      <w:r w:rsidRPr="005152A5">
        <w:rPr>
          <w:rFonts w:cstheme="minorHAnsi"/>
        </w:rPr>
        <w:t>камерных шлюзов:</w:t>
      </w:r>
    </w:p>
    <w:p w:rsidR="005B074C" w:rsidRPr="005152A5" w:rsidRDefault="009D5E88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32"/>
        </w:rPr>
        <w:object w:dxaOrig="1140" w:dyaOrig="700">
          <v:shape id="_x0000_i1072" type="#_x0000_t75" style="width:56.75pt;height:35.6pt" o:ole="">
            <v:imagedata r:id="rId107" o:title=""/>
          </v:shape>
          <o:OLEObject Type="Embed" ProgID="Equation.DSMT4" ShapeID="_x0000_i1072" DrawAspect="Content" ObjectID="_1362684062" r:id="rId108"/>
        </w:object>
      </w:r>
      <w:r w:rsidR="005B074C" w:rsidRPr="005152A5">
        <w:rPr>
          <w:rFonts w:cstheme="minorHAnsi"/>
        </w:rPr>
        <w:t>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  <w:r w:rsidRPr="005152A5">
        <w:rPr>
          <w:rFonts w:cstheme="minorHAnsi"/>
          <w:position w:val="-6"/>
        </w:rPr>
        <w:object w:dxaOrig="220" w:dyaOrig="279">
          <v:shape id="_x0000_i1073" type="#_x0000_t75" style="width:11pt;height:14.4pt" o:ole="">
            <v:imagedata r:id="rId109" o:title=""/>
          </v:shape>
          <o:OLEObject Type="Embed" ProgID="Equation.DSMT4" ShapeID="_x0000_i1073" DrawAspect="Content" ObjectID="_1362684063" r:id="rId110"/>
        </w:object>
      </w:r>
      <w:r w:rsidRPr="005152A5">
        <w:rPr>
          <w:rFonts w:cstheme="minorHAnsi"/>
        </w:rPr>
        <w:t>– время использования шлюза в сутки;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4"/>
        </w:rPr>
        <w:object w:dxaOrig="279" w:dyaOrig="380">
          <v:shape id="_x0000_i1074" type="#_x0000_t75" style="width:14.4pt;height:18.65pt" o:ole="">
            <v:imagedata r:id="rId111" o:title=""/>
          </v:shape>
          <o:OLEObject Type="Embed" ProgID="Equation.DSMT4" ShapeID="_x0000_i1074" DrawAspect="Content" ObjectID="_1362684064" r:id="rId112"/>
        </w:object>
      </w:r>
      <w:r w:rsidRPr="005152A5">
        <w:rPr>
          <w:rFonts w:cstheme="minorHAnsi"/>
        </w:rPr>
        <w:t>– среднее время одного шлюзования, равное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4"/>
        </w:rPr>
        <w:object w:dxaOrig="2240" w:dyaOrig="380">
          <v:shape id="_x0000_i1075" type="#_x0000_t75" style="width:111.8pt;height:18.65pt" o:ole="">
            <v:imagedata r:id="rId113" o:title=""/>
          </v:shape>
          <o:OLEObject Type="Embed" ProgID="Equation.DSMT4" ShapeID="_x0000_i1075" DrawAspect="Content" ObjectID="_1362684065" r:id="rId114"/>
        </w:object>
      </w:r>
      <w:r w:rsidRPr="005152A5">
        <w:rPr>
          <w:rFonts w:cstheme="minorHAnsi"/>
        </w:rPr>
        <w:t xml:space="preserve"> (т. е.  принимаем для всех типов судов 25% односторонних и 75% двусторонних шлюзований).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>Суточное число грузовых шлюзований</w:t>
      </w:r>
    </w:p>
    <w:p w:rsidR="005B074C" w:rsidRPr="005152A5" w:rsidRDefault="005B074C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14"/>
        </w:rPr>
        <w:object w:dxaOrig="1120" w:dyaOrig="380">
          <v:shape id="_x0000_i1076" type="#_x0000_t75" style="width:55.9pt;height:18.65pt" o:ole="">
            <v:imagedata r:id="rId115" o:title=""/>
          </v:shape>
          <o:OLEObject Type="Embed" ProgID="Equation.DSMT4" ShapeID="_x0000_i1076" DrawAspect="Content" ObjectID="_1362684066" r:id="rId116"/>
        </w:object>
      </w:r>
      <w:r w:rsidRPr="005152A5">
        <w:rPr>
          <w:rFonts w:cstheme="minorHAnsi"/>
        </w:rPr>
        <w:t>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  <w:r w:rsidRPr="005152A5">
        <w:rPr>
          <w:rFonts w:cstheme="minorHAnsi"/>
          <w:position w:val="-12"/>
        </w:rPr>
        <w:object w:dxaOrig="260" w:dyaOrig="360">
          <v:shape id="_x0000_i1077" type="#_x0000_t75" style="width:12.7pt;height:17.8pt" o:ole="">
            <v:imagedata r:id="rId117" o:title=""/>
          </v:shape>
          <o:OLEObject Type="Embed" ProgID="Equation.DSMT4" ShapeID="_x0000_i1077" DrawAspect="Content" ObjectID="_1362684067" r:id="rId118"/>
        </w:object>
      </w:r>
      <w:r w:rsidRPr="005152A5">
        <w:rPr>
          <w:rFonts w:cstheme="minorHAnsi"/>
        </w:rPr>
        <w:t>– число шлюзований порожних, пассажирских и служебных судов в сутки.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>За время шлюзования принимается время, необходимое на разовый пропуск через шлюз расчётного воза, определяемое продолжительностью следующих операций: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- наполнение и опорожнение камер – </w:t>
      </w:r>
      <w:r w:rsidRPr="005152A5">
        <w:rPr>
          <w:rFonts w:cstheme="minorHAnsi"/>
          <w:position w:val="-6"/>
        </w:rPr>
        <w:object w:dxaOrig="139" w:dyaOrig="240">
          <v:shape id="_x0000_i1078" type="#_x0000_t75" style="width:6.8pt;height:11pt" o:ole="">
            <v:imagedata r:id="rId119" o:title=""/>
          </v:shape>
          <o:OLEObject Type="Embed" ProgID="Equation.DSMT4" ShapeID="_x0000_i1078" DrawAspect="Content" ObjectID="_1362684068" r:id="rId120"/>
        </w:object>
      </w:r>
      <w:r w:rsidRPr="005152A5">
        <w:rPr>
          <w:rFonts w:cstheme="minorHAnsi"/>
        </w:rPr>
        <w:t>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- открывание и закрывание ворот – </w:t>
      </w:r>
      <w:r w:rsidRPr="005152A5">
        <w:rPr>
          <w:rFonts w:cstheme="minorHAnsi"/>
          <w:position w:val="-12"/>
        </w:rPr>
        <w:object w:dxaOrig="200" w:dyaOrig="360">
          <v:shape id="_x0000_i1079" type="#_x0000_t75" style="width:10.15pt;height:16.95pt" o:ole="">
            <v:imagedata r:id="rId121" o:title=""/>
          </v:shape>
          <o:OLEObject Type="Embed" ProgID="Equation.DSMT4" ShapeID="_x0000_i1079" DrawAspect="Content" ObjectID="_1362684069" r:id="rId122"/>
        </w:object>
      </w:r>
      <w:r w:rsidRPr="005152A5">
        <w:rPr>
          <w:rFonts w:cstheme="minorHAnsi"/>
        </w:rPr>
        <w:t>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- ввод судна в шлюз и вывод из него – </w:t>
      </w:r>
      <w:r w:rsidRPr="005152A5">
        <w:rPr>
          <w:rFonts w:cstheme="minorHAnsi"/>
          <w:position w:val="-12"/>
        </w:rPr>
        <w:object w:dxaOrig="580" w:dyaOrig="360">
          <v:shape id="_x0000_i1080" type="#_x0000_t75" style="width:28.8pt;height:16.95pt" o:ole="">
            <v:imagedata r:id="rId123" o:title=""/>
          </v:shape>
          <o:OLEObject Type="Embed" ProgID="Equation.DSMT4" ShapeID="_x0000_i1080" DrawAspect="Content" ObjectID="_1362684070" r:id="rId124"/>
        </w:object>
      </w:r>
      <w:r w:rsidRPr="005152A5">
        <w:rPr>
          <w:rFonts w:cstheme="minorHAnsi"/>
        </w:rPr>
        <w:t>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- время учалки судна – </w:t>
      </w:r>
      <w:r w:rsidRPr="005152A5">
        <w:rPr>
          <w:rFonts w:cstheme="minorHAnsi"/>
          <w:position w:val="-14"/>
        </w:rPr>
        <w:object w:dxaOrig="279" w:dyaOrig="380">
          <v:shape id="_x0000_i1081" type="#_x0000_t75" style="width:13.55pt;height:17.8pt" o:ole="">
            <v:imagedata r:id="rId125" o:title=""/>
          </v:shape>
          <o:OLEObject Type="Embed" ProgID="Equation.DSMT4" ShapeID="_x0000_i1081" DrawAspect="Content" ObjectID="_1362684071" r:id="rId126"/>
        </w:object>
      </w:r>
      <w:r w:rsidRPr="005152A5">
        <w:rPr>
          <w:rFonts w:cstheme="minorHAnsi"/>
        </w:rPr>
        <w:t>.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Время шлюзования, мин, при одностороннем движении судов через однокамерный шлюз </w:t>
      </w:r>
    </w:p>
    <w:p w:rsidR="005B074C" w:rsidRPr="005152A5" w:rsidRDefault="00982F87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14"/>
        </w:rPr>
        <w:object w:dxaOrig="2820" w:dyaOrig="380">
          <v:shape id="_x0000_i1082" type="#_x0000_t75" style="width:140.6pt;height:17.8pt" o:ole="">
            <v:imagedata r:id="rId127" o:title=""/>
          </v:shape>
          <o:OLEObject Type="Embed" ProgID="Equation.DSMT4" ShapeID="_x0000_i1082" DrawAspect="Content" ObjectID="_1362684072" r:id="rId128"/>
        </w:object>
      </w:r>
      <w:r w:rsidR="005B074C" w:rsidRPr="005152A5">
        <w:rPr>
          <w:rFonts w:cstheme="minorHAnsi"/>
        </w:rPr>
        <w:t>.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lastRenderedPageBreak/>
        <w:t xml:space="preserve">Время открывания  и закрывания ворот при </w:t>
      </w:r>
      <w:r w:rsidRPr="005152A5">
        <w:rPr>
          <w:rFonts w:cstheme="minorHAnsi"/>
          <w:position w:val="-14"/>
        </w:rPr>
        <w:object w:dxaOrig="1140" w:dyaOrig="380">
          <v:shape id="_x0000_i1083" type="#_x0000_t75" style="width:56.75pt;height:18.65pt" o:ole="">
            <v:imagedata r:id="rId129" o:title=""/>
          </v:shape>
          <o:OLEObject Type="Embed" ProgID="Equation.3" ShapeID="_x0000_i1083" DrawAspect="Content" ObjectID="_1362684073" r:id="rId130"/>
        </w:object>
      </w:r>
      <w:r w:rsidRPr="005152A5">
        <w:rPr>
          <w:rFonts w:cstheme="minorHAnsi"/>
        </w:rPr>
        <w:t xml:space="preserve"> принимаем равным 2,0 мин. Скорость ввода </w:t>
      </w:r>
      <w:r w:rsidRPr="005152A5">
        <w:rPr>
          <w:rFonts w:cstheme="minorHAnsi"/>
          <w:position w:val="-12"/>
        </w:rPr>
        <w:object w:dxaOrig="300" w:dyaOrig="360">
          <v:shape id="_x0000_i1084" type="#_x0000_t75" style="width:15.25pt;height:16.95pt" o:ole="">
            <v:imagedata r:id="rId131" o:title=""/>
          </v:shape>
          <o:OLEObject Type="Embed" ProgID="Equation.DSMT4" ShapeID="_x0000_i1084" DrawAspect="Content" ObjectID="_1362684074" r:id="rId132"/>
        </w:object>
      </w:r>
      <w:r w:rsidRPr="005152A5">
        <w:rPr>
          <w:rFonts w:cstheme="minorHAnsi"/>
        </w:rPr>
        <w:t xml:space="preserve"> судна в камеру  и скорость вывода </w:t>
      </w:r>
      <w:r w:rsidRPr="005152A5">
        <w:rPr>
          <w:rFonts w:cstheme="minorHAnsi"/>
          <w:position w:val="-12"/>
        </w:rPr>
        <w:object w:dxaOrig="300" w:dyaOrig="360">
          <v:shape id="_x0000_i1085" type="#_x0000_t75" style="width:15.25pt;height:16.95pt" o:ole="">
            <v:imagedata r:id="rId133" o:title=""/>
          </v:shape>
          <o:OLEObject Type="Embed" ProgID="Equation.DSMT4" ShapeID="_x0000_i1085" DrawAspect="Content" ObjectID="_1362684075" r:id="rId134"/>
        </w:object>
      </w:r>
      <w:r w:rsidRPr="005152A5">
        <w:rPr>
          <w:rFonts w:cstheme="minorHAnsi"/>
        </w:rPr>
        <w:t xml:space="preserve"> судна из камеры определяем по  СНиП 2.06.07-87 (табл. 1 прил.2). Время ввода судна в шлюз </w:t>
      </w:r>
      <w:r w:rsidRPr="005152A5">
        <w:rPr>
          <w:rFonts w:cstheme="minorHAnsi"/>
          <w:position w:val="-14"/>
        </w:rPr>
        <w:object w:dxaOrig="1600" w:dyaOrig="380">
          <v:shape id="_x0000_i1086" type="#_x0000_t75" style="width:80.45pt;height:18.65pt" o:ole="">
            <v:imagedata r:id="rId135" o:title=""/>
          </v:shape>
          <o:OLEObject Type="Embed" ProgID="Equation.DSMT4" ShapeID="_x0000_i1086" DrawAspect="Content" ObjectID="_1362684076" r:id="rId136"/>
        </w:object>
      </w:r>
      <w:r w:rsidRPr="005152A5">
        <w:rPr>
          <w:rFonts w:cstheme="minorHAnsi"/>
        </w:rPr>
        <w:t xml:space="preserve">. Время вывода судна из шлюза </w:t>
      </w:r>
      <w:r w:rsidRPr="005152A5">
        <w:rPr>
          <w:rFonts w:cstheme="minorHAnsi"/>
          <w:position w:val="-14"/>
        </w:rPr>
        <w:object w:dxaOrig="1600" w:dyaOrig="380">
          <v:shape id="_x0000_i1087" type="#_x0000_t75" style="width:80.45pt;height:18.65pt" o:ole="">
            <v:imagedata r:id="rId137" o:title=""/>
          </v:shape>
          <o:OLEObject Type="Embed" ProgID="Equation.DSMT4" ShapeID="_x0000_i1087" DrawAspect="Content" ObjectID="_1362684077" r:id="rId138"/>
        </w:object>
      </w:r>
      <w:r w:rsidRPr="005152A5">
        <w:rPr>
          <w:rFonts w:cstheme="minorHAnsi"/>
        </w:rPr>
        <w:t xml:space="preserve">. В курсовом проекте принимаем </w:t>
      </w:r>
      <w:r w:rsidRPr="005152A5">
        <w:rPr>
          <w:rFonts w:cstheme="minorHAnsi"/>
          <w:position w:val="-12"/>
        </w:rPr>
        <w:object w:dxaOrig="1280" w:dyaOrig="360">
          <v:shape id="_x0000_i1088" type="#_x0000_t75" style="width:63.55pt;height:16.95pt" o:ole="">
            <v:imagedata r:id="rId139" o:title=""/>
          </v:shape>
          <o:OLEObject Type="Embed" ProgID="Equation.DSMT4" ShapeID="_x0000_i1088" DrawAspect="Content" ObjectID="_1362684078" r:id="rId140"/>
        </w:object>
      </w:r>
      <w:r w:rsidRPr="005152A5">
        <w:rPr>
          <w:rFonts w:cstheme="minorHAnsi"/>
        </w:rPr>
        <w:t xml:space="preserve">, </w:t>
      </w:r>
      <w:r w:rsidRPr="005152A5">
        <w:rPr>
          <w:rFonts w:cstheme="minorHAnsi"/>
          <w:position w:val="-12"/>
        </w:rPr>
        <w:object w:dxaOrig="1240" w:dyaOrig="360">
          <v:shape id="_x0000_i1089" type="#_x0000_t75" style="width:61.85pt;height:16.95pt" o:ole="">
            <v:imagedata r:id="rId141" o:title=""/>
          </v:shape>
          <o:OLEObject Type="Embed" ProgID="Equation.DSMT4" ShapeID="_x0000_i1089" DrawAspect="Content" ObjectID="_1362684079" r:id="rId142"/>
        </w:object>
      </w:r>
      <w:r w:rsidRPr="005152A5">
        <w:rPr>
          <w:rFonts w:cstheme="minorHAnsi"/>
        </w:rPr>
        <w:t xml:space="preserve">. Время учалки судна принимается </w:t>
      </w:r>
      <w:r w:rsidRPr="005152A5">
        <w:rPr>
          <w:rFonts w:cstheme="minorHAnsi"/>
          <w:position w:val="-14"/>
        </w:rPr>
        <w:object w:dxaOrig="1080" w:dyaOrig="380">
          <v:shape id="_x0000_i1090" type="#_x0000_t75" style="width:53.35pt;height:17.8pt" o:ole="">
            <v:imagedata r:id="rId143" o:title=""/>
          </v:shape>
          <o:OLEObject Type="Embed" ProgID="Equation.DSMT4" ShapeID="_x0000_i1090" DrawAspect="Content" ObjectID="_1362684080" r:id="rId144"/>
        </w:object>
      </w:r>
      <w:r w:rsidRPr="005152A5">
        <w:rPr>
          <w:rFonts w:cstheme="minorHAnsi"/>
        </w:rPr>
        <w:t xml:space="preserve">. Для предварительных расчётов в соответствии со СНиП 2.06.07-87 время  наполнения камеры принимается равным времени её опорожнения и вычисляется по формуле </w:t>
      </w:r>
    </w:p>
    <w:p w:rsidR="005B074C" w:rsidRPr="005152A5" w:rsidRDefault="001B194A" w:rsidP="005B074C">
      <w:pPr>
        <w:keepLines/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16"/>
        </w:rPr>
        <w:object w:dxaOrig="2180" w:dyaOrig="480">
          <v:shape id="_x0000_i1091" type="#_x0000_t75" style="width:109.25pt;height:23.7pt" o:ole="">
            <v:imagedata r:id="rId145" o:title=""/>
          </v:shape>
          <o:OLEObject Type="Embed" ProgID="Equation.DSMT4" ShapeID="_x0000_i1091" DrawAspect="Content" ObjectID="_1362684081" r:id="rId146"/>
        </w:object>
      </w:r>
      <w:r w:rsidR="005B074C" w:rsidRPr="005152A5">
        <w:rPr>
          <w:rFonts w:cstheme="minorHAnsi"/>
        </w:rPr>
        <w:t>,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  <w:r w:rsidRPr="005152A5">
        <w:rPr>
          <w:rFonts w:cstheme="minorHAnsi"/>
          <w:position w:val="-6"/>
        </w:rPr>
        <w:object w:dxaOrig="240" w:dyaOrig="220">
          <v:shape id="_x0000_i1092" type="#_x0000_t75" style="width:11.85pt;height:11pt" o:ole="">
            <v:imagedata r:id="rId147" o:title=""/>
          </v:shape>
          <o:OLEObject Type="Embed" ProgID="Equation.DSMT4" ShapeID="_x0000_i1092" DrawAspect="Content" ObjectID="_1362684082" r:id="rId148"/>
        </w:object>
      </w:r>
      <w:r w:rsidRPr="005152A5">
        <w:rPr>
          <w:rFonts w:cstheme="minorHAnsi"/>
        </w:rPr>
        <w:t>– коэффициент, принимаемый для шлюзов с распределительной системой 0,19;</w:t>
      </w:r>
    </w:p>
    <w:p w:rsidR="005B074C" w:rsidRPr="005152A5" w:rsidRDefault="005B074C" w:rsidP="005B074C">
      <w:pPr>
        <w:keepLines/>
        <w:spacing w:after="0"/>
        <w:rPr>
          <w:rFonts w:cstheme="minorHAnsi"/>
        </w:rPr>
      </w:pPr>
      <w:r w:rsidRPr="005152A5">
        <w:rPr>
          <w:rFonts w:cstheme="minorHAnsi"/>
          <w:position w:val="-12"/>
        </w:rPr>
        <w:object w:dxaOrig="360" w:dyaOrig="360">
          <v:shape id="_x0000_i1093" type="#_x0000_t75" style="width:17.8pt;height:17.8pt" o:ole="">
            <v:imagedata r:id="rId149" o:title=""/>
          </v:shape>
          <o:OLEObject Type="Embed" ProgID="Equation.DSMT4" ShapeID="_x0000_i1093" DrawAspect="Content" ObjectID="_1362684083" r:id="rId150"/>
        </w:object>
      </w:r>
      <w:r w:rsidRPr="005152A5">
        <w:rPr>
          <w:rFonts w:cstheme="minorHAnsi"/>
        </w:rPr>
        <w:t>– расчётный напор на камеру, м.</w:t>
      </w:r>
    </w:p>
    <w:p w:rsidR="005B074C" w:rsidRPr="005152A5" w:rsidRDefault="005B074C" w:rsidP="005B074C">
      <w:pPr>
        <w:spacing w:after="0"/>
        <w:rPr>
          <w:rFonts w:cstheme="minorHAnsi"/>
        </w:rPr>
      </w:pPr>
      <w:r w:rsidRPr="005152A5">
        <w:rPr>
          <w:rFonts w:cstheme="minorHAnsi"/>
        </w:rPr>
        <w:t>При двустороннем движении судов полное время шлюзования одного судна, мин:</w:t>
      </w:r>
    </w:p>
    <w:p w:rsidR="005B074C" w:rsidRPr="005152A5" w:rsidRDefault="002B2A98" w:rsidP="005B074C">
      <w:pPr>
        <w:spacing w:after="0"/>
        <w:rPr>
          <w:rFonts w:cstheme="minorHAnsi"/>
          <w:b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дв</m:t>
              </m:r>
            </m:sub>
          </m:sSub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</m:t>
              </m:r>
            </m:sub>
          </m:sSub>
          <m:r>
            <w:rPr>
              <w:rFonts w:ascii="Cambria Math" w:cstheme="minorHAnsi"/>
            </w:rPr>
            <m:t>+</m:t>
          </m:r>
          <m:r>
            <w:rPr>
              <w:rFonts w:ascii="Cambria Math" w:hAnsi="Cambria Math" w:cstheme="minorHAnsi"/>
              <w:lang w:val="en-US"/>
            </w:rPr>
            <m:t>t</m:t>
          </m:r>
          <m:r>
            <w:rPr>
              <w:rFonts w:asci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вв</m:t>
              </m:r>
            </m:sub>
          </m:sSub>
          <m: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вд</m:t>
              </m:r>
            </m:sub>
          </m:sSub>
          <m:r>
            <w:rPr>
              <w:rFonts w:asci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уч</m:t>
              </m:r>
            </m:sub>
          </m:sSub>
        </m:oMath>
      </m:oMathPara>
    </w:p>
    <w:p w:rsidR="005B074C" w:rsidRPr="005152A5" w:rsidRDefault="005B074C" w:rsidP="005B074C">
      <w:pPr>
        <w:spacing w:after="0"/>
        <w:rPr>
          <w:rFonts w:cstheme="minorHAnsi"/>
        </w:rPr>
      </w:pPr>
      <w:r w:rsidRPr="005152A5">
        <w:rPr>
          <w:rFonts w:cstheme="minorHAnsi"/>
        </w:rPr>
        <w:t xml:space="preserve">где   </w:t>
      </w:r>
    </w:p>
    <w:p w:rsidR="005B074C" w:rsidRPr="005152A5" w:rsidRDefault="005B074C" w:rsidP="005B074C">
      <w:pPr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14"/>
        </w:rPr>
        <w:object w:dxaOrig="2140" w:dyaOrig="380">
          <v:shape id="_x0000_i1094" type="#_x0000_t75" style="width:107.6pt;height:18.65pt" o:ole="">
            <v:imagedata r:id="rId151" o:title=""/>
          </v:shape>
          <o:OLEObject Type="Embed" ProgID="Equation.DSMT4" ShapeID="_x0000_i1094" DrawAspect="Content" ObjectID="_1362684084" r:id="rId152"/>
        </w:object>
      </w:r>
      <w:r w:rsidRPr="005152A5">
        <w:rPr>
          <w:rFonts w:cstheme="minorHAnsi"/>
        </w:rPr>
        <w:t>,</w:t>
      </w:r>
    </w:p>
    <w:p w:rsidR="005B074C" w:rsidRPr="005152A5" w:rsidRDefault="005B074C" w:rsidP="005B074C">
      <w:pPr>
        <w:spacing w:after="0"/>
        <w:jc w:val="center"/>
        <w:rPr>
          <w:rFonts w:cstheme="minorHAnsi"/>
        </w:rPr>
      </w:pPr>
      <w:r w:rsidRPr="005152A5">
        <w:rPr>
          <w:rFonts w:cstheme="minorHAnsi"/>
          <w:position w:val="-14"/>
        </w:rPr>
        <w:object w:dxaOrig="2160" w:dyaOrig="380">
          <v:shape id="_x0000_i1095" type="#_x0000_t75" style="width:108.4pt;height:18.65pt" o:ole="">
            <v:imagedata r:id="rId153" o:title=""/>
          </v:shape>
          <o:OLEObject Type="Embed" ProgID="Equation.DSMT4" ShapeID="_x0000_i1095" DrawAspect="Content" ObjectID="_1362684085" r:id="rId154"/>
        </w:object>
      </w:r>
      <w:r w:rsidRPr="005152A5">
        <w:rPr>
          <w:rFonts w:cstheme="minorHAnsi"/>
        </w:rPr>
        <w:t>,</w:t>
      </w:r>
    </w:p>
    <w:p w:rsidR="005B074C" w:rsidRPr="005152A5" w:rsidRDefault="005B074C" w:rsidP="005B074C">
      <w:pPr>
        <w:spacing w:after="0"/>
        <w:rPr>
          <w:rFonts w:cstheme="minorHAnsi"/>
        </w:rPr>
      </w:pPr>
      <w:r w:rsidRPr="005152A5">
        <w:rPr>
          <w:rFonts w:cstheme="minorHAnsi"/>
        </w:rPr>
        <w:t xml:space="preserve">время наполнения </w:t>
      </w:r>
      <w:r w:rsidRPr="005152A5">
        <w:rPr>
          <w:rFonts w:cstheme="minorHAnsi"/>
          <w:position w:val="-6"/>
        </w:rPr>
        <w:object w:dxaOrig="139" w:dyaOrig="240">
          <v:shape id="_x0000_i1096" type="#_x0000_t75" style="width:6.8pt;height:11pt" o:ole="">
            <v:imagedata r:id="rId119" o:title=""/>
          </v:shape>
          <o:OLEObject Type="Embed" ProgID="Equation.DSMT4" ShapeID="_x0000_i1096" DrawAspect="Content" ObjectID="_1362684086" r:id="rId155"/>
        </w:object>
      </w:r>
      <w:r w:rsidRPr="005152A5">
        <w:rPr>
          <w:rFonts w:cstheme="minorHAnsi"/>
        </w:rPr>
        <w:t xml:space="preserve">, время закрывания ворот </w:t>
      </w:r>
      <w:r w:rsidRPr="005152A5">
        <w:rPr>
          <w:rFonts w:cstheme="minorHAnsi"/>
          <w:position w:val="-12"/>
        </w:rPr>
        <w:object w:dxaOrig="200" w:dyaOrig="360">
          <v:shape id="_x0000_i1097" type="#_x0000_t75" style="width:10.15pt;height:16.95pt" o:ole="">
            <v:imagedata r:id="rId121" o:title=""/>
          </v:shape>
          <o:OLEObject Type="Embed" ProgID="Equation.DSMT4" ShapeID="_x0000_i1097" DrawAspect="Content" ObjectID="_1362684087" r:id="rId156"/>
        </w:object>
      </w:r>
      <w:r w:rsidRPr="005152A5">
        <w:rPr>
          <w:rFonts w:cstheme="minorHAnsi"/>
        </w:rPr>
        <w:t xml:space="preserve"> и время учалки </w:t>
      </w:r>
      <w:r w:rsidRPr="005152A5">
        <w:rPr>
          <w:rFonts w:cstheme="minorHAnsi"/>
          <w:position w:val="-14"/>
        </w:rPr>
        <w:object w:dxaOrig="279" w:dyaOrig="380">
          <v:shape id="_x0000_i1098" type="#_x0000_t75" style="width:13.55pt;height:17.8pt" o:ole="">
            <v:imagedata r:id="rId157" o:title=""/>
          </v:shape>
          <o:OLEObject Type="Embed" ProgID="Equation.DSMT4" ShapeID="_x0000_i1098" DrawAspect="Content" ObjectID="_1362684088" r:id="rId158"/>
        </w:object>
      </w:r>
      <w:r w:rsidRPr="005152A5">
        <w:rPr>
          <w:rFonts w:cstheme="minorHAnsi"/>
        </w:rPr>
        <w:t xml:space="preserve"> определяются также как при одностороннем шлюзовании.</w:t>
      </w:r>
    </w:p>
    <w:p w:rsidR="005B074C" w:rsidRPr="000B2511" w:rsidRDefault="005B074C" w:rsidP="005B074C">
      <w:pPr>
        <w:spacing w:after="0"/>
        <w:rPr>
          <w:rFonts w:cstheme="minorHAnsi"/>
        </w:rPr>
      </w:pPr>
      <w:r w:rsidRPr="005152A5">
        <w:rPr>
          <w:rFonts w:cstheme="minorHAnsi"/>
        </w:rPr>
        <w:t>Пользуясь приведёнными выше зависимостями, принятыми и заданными значениями величин, входящих в эти зависимости, производим расчёт грузопропускной способности проектируемого шлюза:</w:t>
      </w:r>
    </w:p>
    <w:p w:rsidR="00897657" w:rsidRPr="005152A5" w:rsidRDefault="00897657" w:rsidP="00897657">
      <w:pPr>
        <w:keepLines/>
        <w:spacing w:after="0"/>
        <w:jc w:val="center"/>
        <w:rPr>
          <w:rFonts w:cstheme="minorHAnsi"/>
        </w:rPr>
      </w:pPr>
    </w:p>
    <w:p w:rsidR="005B074C" w:rsidRPr="00897657" w:rsidRDefault="002B2A98" w:rsidP="005B074C">
      <w:pPr>
        <w:spacing w:after="0"/>
        <w:rPr>
          <w:rFonts w:cstheme="minorHAnsi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вв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1,4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  <m:r>
                    <w:rPr>
                      <w:rFonts w:ascii="Cambria Math" w:cstheme="minorHAnsi"/>
                    </w:rPr>
                    <m:t>,</m:t>
                  </m:r>
                  <m:r>
                    <w:rPr>
                      <w:rFonts w:ascii="Cambria Math" w:hAnsi="Cambria Math" w:cstheme="minorHAnsi"/>
                    </w:rPr>
                    <m:t>ef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V</m:t>
                  </m:r>
                </m:e>
                <m:sub>
                  <m:r>
                    <w:rPr>
                      <w:rFonts w:ascii="Cambria Math" w:cstheme="minorHAnsi"/>
                    </w:rPr>
                    <m:t>вв</m:t>
                  </m:r>
                </m:sub>
              </m:sSub>
            </m:den>
          </m:f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1,4</m:t>
              </m:r>
              <m:r>
                <w:rPr>
                  <w:rFonts w:asci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cstheme="minorHAnsi"/>
                    </w:rPr>
                    <m:t>300</m:t>
                  </m:r>
                </m:num>
                <m:den>
                  <m:r>
                    <w:rPr>
                      <w:rFonts w:ascii="Cambria Math" w:cstheme="minorHAnsi"/>
                    </w:rPr>
                    <m:t>0,8</m:t>
                  </m:r>
                </m:den>
              </m:f>
            </m:num>
            <m:den>
              <m:r>
                <w:rPr>
                  <w:rFonts w:ascii="Cambria Math" w:cstheme="minorHAnsi"/>
                </w:rPr>
                <m:t>60</m:t>
              </m:r>
            </m:den>
          </m:f>
          <m:r>
            <w:rPr>
              <w:rFonts w:ascii="Cambria Math" w:cstheme="minorHAnsi"/>
            </w:rPr>
            <m:t xml:space="preserve">=8.75 </m:t>
          </m:r>
          <m:r>
            <w:rPr>
              <w:rFonts w:ascii="Cambria Math" w:cstheme="minorHAnsi"/>
            </w:rPr>
            <m:t>мин</m:t>
          </m:r>
          <m:r>
            <w:rPr>
              <w:rFonts w:ascii="Cambria Math" w:cstheme="minorHAnsi"/>
            </w:rPr>
            <m:t>.</m:t>
          </m:r>
        </m:oMath>
      </m:oMathPara>
    </w:p>
    <w:p w:rsidR="005B074C" w:rsidRPr="005152A5" w:rsidRDefault="002B2A98" w:rsidP="005B074C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вд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1,1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  <m:r>
                    <w:rPr>
                      <w:rFonts w:ascii="Cambria Math" w:cstheme="minorHAnsi"/>
                    </w:rPr>
                    <m:t>,</m:t>
                  </m:r>
                  <m:r>
                    <w:rPr>
                      <w:rFonts w:ascii="Cambria Math" w:hAnsi="Cambria Math" w:cstheme="minorHAnsi"/>
                    </w:rPr>
                    <m:t>ef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V</m:t>
                  </m:r>
                </m:e>
                <m:sub>
                  <m:r>
                    <w:rPr>
                      <w:rFonts w:ascii="Cambria Math" w:cstheme="minorHAnsi"/>
                    </w:rPr>
                    <m:t>вд</m:t>
                  </m:r>
                </m:sub>
              </m:sSub>
            </m:den>
          </m:f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cstheme="minorHAnsi"/>
                    </w:rPr>
                    <m:t>1,1</m:t>
                  </m:r>
                  <m:r>
                    <w:rPr>
                      <w:rFonts w:ascii="Cambria Math" w:cstheme="minorHAnsi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cstheme="minorHAnsi"/>
                        </w:rPr>
                        <m:t>300</m:t>
                      </m:r>
                    </m:num>
                    <m:den>
                      <m:r>
                        <w:rPr>
                          <w:rFonts w:ascii="Cambria Math" w:cstheme="minorHAnsi"/>
                        </w:rPr>
                        <m:t>1,1</m:t>
                      </m:r>
                    </m:den>
                  </m:f>
                </m:e>
              </m:d>
              <m:ctrlPr>
                <w:rPr>
                  <w:rFonts w:ascii="Cambria Math" w:hAnsi="Cambria Math" w:cstheme="minorHAnsi"/>
                  <w:i/>
                </w:rPr>
              </m:ctrlPr>
            </m:num>
            <m:den>
              <m:r>
                <w:rPr>
                  <w:rFonts w:ascii="Cambria Math" w:cstheme="minorHAnsi"/>
                </w:rPr>
                <m:t>60</m:t>
              </m:r>
              <m:ctrlPr>
                <w:rPr>
                  <w:rFonts w:ascii="Cambria Math" w:hAnsi="Cambria Math" w:cstheme="minorHAnsi"/>
                  <w:i/>
                </w:rPr>
              </m:ctrlPr>
            </m:den>
          </m:f>
          <m:r>
            <w:rPr>
              <w:rFonts w:ascii="Cambria Math" w:cstheme="minorHAnsi"/>
            </w:rPr>
            <m:t>=5</m:t>
          </m:r>
          <m:r>
            <w:rPr>
              <w:rFonts w:ascii="Cambria Math" w:cstheme="minorHAnsi"/>
            </w:rPr>
            <m:t>мин</m:t>
          </m:r>
          <m:r>
            <w:rPr>
              <w:rFonts w:ascii="Cambria Math" w:cstheme="minorHAnsi"/>
            </w:rPr>
            <m:t xml:space="preserve">. </m:t>
          </m:r>
        </m:oMath>
      </m:oMathPara>
    </w:p>
    <w:p w:rsidR="005B074C" w:rsidRPr="005152A5" w:rsidRDefault="002B2A98" w:rsidP="005B074C">
      <w:pPr>
        <w:spacing w:after="0"/>
        <w:rPr>
          <w:rFonts w:cstheme="minorHAnsi"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вв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1,4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  <m:r>
                    <w:rPr>
                      <w:rFonts w:ascii="Cambria Math" w:cstheme="minorHAnsi"/>
                    </w:rPr>
                    <m:t>,</m:t>
                  </m:r>
                  <m:r>
                    <w:rPr>
                      <w:rFonts w:ascii="Cambria Math" w:hAnsi="Cambria Math" w:cstheme="minorHAnsi"/>
                    </w:rPr>
                    <m:t>ef</m:t>
                  </m:r>
                </m:sub>
              </m:sSub>
              <m:r>
                <w:rPr>
                  <w:rFonts w:asci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cstheme="minorHAnsi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V</m:t>
                  </m:r>
                </m:e>
                <m:sub>
                  <m:r>
                    <w:rPr>
                      <w:rFonts w:ascii="Cambria Math" w:cstheme="minorHAnsi"/>
                    </w:rPr>
                    <m:t>вв</m:t>
                  </m:r>
                </m:sub>
              </m:sSub>
            </m:den>
          </m:f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cstheme="minorHAnsi"/>
                        </w:rPr>
                        <m:t>1,4</m:t>
                      </m:r>
                      <m:r>
                        <w:rPr>
                          <w:rFonts w:ascii="Cambria Math" w:cstheme="minorHAnsi"/>
                        </w:rPr>
                        <m:t>∙</m:t>
                      </m:r>
                      <m:r>
                        <w:rPr>
                          <w:rFonts w:ascii="Cambria Math" w:cstheme="minorHAnsi"/>
                        </w:rPr>
                        <m:t>300+257</m:t>
                      </m:r>
                    </m:num>
                    <m:den>
                      <m:r>
                        <w:rPr>
                          <w:rFonts w:ascii="Cambria Math" w:cstheme="minorHAnsi"/>
                        </w:rPr>
                        <m:t>0.8</m:t>
                      </m:r>
                    </m:den>
                  </m:f>
                </m:e>
              </m:d>
            </m:num>
            <m:den>
              <m:r>
                <w:rPr>
                  <w:rFonts w:ascii="Cambria Math" w:cstheme="minorHAnsi"/>
                  <w:lang w:val="en-US"/>
                </w:rPr>
                <m:t>60</m:t>
              </m:r>
            </m:den>
          </m:f>
          <m:r>
            <w:rPr>
              <w:rFonts w:ascii="Cambria Math" w:cstheme="minorHAnsi"/>
            </w:rPr>
            <m:t xml:space="preserve">=14.1 </m:t>
          </m:r>
          <m:r>
            <w:rPr>
              <w:rFonts w:ascii="Cambria Math" w:cstheme="minorHAnsi"/>
            </w:rPr>
            <m:t>мин</m:t>
          </m:r>
          <m:r>
            <w:rPr>
              <w:rFonts w:ascii="Cambria Math" w:cstheme="minorHAnsi"/>
            </w:rPr>
            <m:t xml:space="preserve">. </m:t>
          </m:r>
        </m:oMath>
      </m:oMathPara>
    </w:p>
    <w:p w:rsidR="005B074C" w:rsidRPr="005152A5" w:rsidRDefault="002B2A98" w:rsidP="005B074C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вд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1,4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  <m:r>
                    <w:rPr>
                      <w:rFonts w:ascii="Cambria Math" w:cstheme="minorHAnsi"/>
                    </w:rPr>
                    <m:t>,</m:t>
                  </m:r>
                  <m:r>
                    <w:rPr>
                      <w:rFonts w:ascii="Cambria Math" w:hAnsi="Cambria Math" w:cstheme="minorHAnsi"/>
                    </w:rPr>
                    <m:t>ef</m:t>
                  </m:r>
                </m:sub>
              </m:sSub>
              <m:r>
                <w:rPr>
                  <w:rFonts w:asci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cstheme="minorHAnsi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V</m:t>
                  </m:r>
                </m:e>
                <m:sub>
                  <m:r>
                    <w:rPr>
                      <w:rFonts w:ascii="Cambria Math" w:cstheme="minorHAnsi"/>
                    </w:rPr>
                    <m:t>вд</m:t>
                  </m:r>
                </m:sub>
              </m:sSub>
            </m:den>
          </m:f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cstheme="minorHAnsi"/>
                    </w:rPr>
                    <m:t>1,4</m:t>
                  </m:r>
                  <m:r>
                    <w:rPr>
                      <w:rFonts w:ascii="Cambria Math" w:cstheme="minorHAnsi"/>
                    </w:rPr>
                    <m:t>∙</m:t>
                  </m:r>
                  <m:r>
                    <w:rPr>
                      <w:rFonts w:ascii="Cambria Math" w:cstheme="minorHAnsi"/>
                    </w:rPr>
                    <m:t>300+257</m:t>
                  </m:r>
                </m:num>
                <m:den>
                  <m:r>
                    <w:rPr>
                      <w:rFonts w:ascii="Cambria Math" w:cstheme="minorHAnsi"/>
                    </w:rPr>
                    <m:t>1,1</m:t>
                  </m:r>
                </m:den>
              </m:f>
            </m:e>
          </m:d>
          <m:r>
            <w:rPr>
              <w:rFonts w:ascii="Cambria Math" w:cstheme="minorHAnsi"/>
              <w:lang w:val="en-US"/>
            </w:rPr>
            <m:t>/60</m:t>
          </m:r>
          <m:r>
            <w:rPr>
              <w:rFonts w:ascii="Cambria Math" w:cstheme="minorHAnsi"/>
            </w:rPr>
            <m:t xml:space="preserve">=8.89 </m:t>
          </m:r>
          <m:r>
            <w:rPr>
              <w:rFonts w:ascii="Cambria Math" w:cstheme="minorHAnsi"/>
            </w:rPr>
            <m:t>мин</m:t>
          </m:r>
          <m:r>
            <w:rPr>
              <w:rFonts w:ascii="Cambria Math" w:cstheme="minorHAnsi"/>
            </w:rPr>
            <m:t xml:space="preserve">. </m:t>
          </m:r>
        </m:oMath>
      </m:oMathPara>
    </w:p>
    <w:p w:rsidR="005B074C" w:rsidRPr="005152A5" w:rsidRDefault="005B074C" w:rsidP="005B074C">
      <w:pPr>
        <w:spacing w:after="0"/>
        <w:rPr>
          <w:rFonts w:cstheme="minorHAnsi"/>
          <w:i/>
          <w:lang w:val="en-US"/>
        </w:rPr>
      </w:pPr>
      <m:oMathPara>
        <m:oMath>
          <m:r>
            <w:rPr>
              <w:rFonts w:ascii="Cambria Math" w:hAnsi="Cambria Math" w:cstheme="minorHAnsi"/>
            </w:rPr>
            <m:t>t</m:t>
          </m:r>
          <m:r>
            <w:rPr>
              <w:rFonts w:ascii="Cambria Math" w:cstheme="minorHAnsi"/>
            </w:rPr>
            <m:t>=</m:t>
          </m:r>
          <m:r>
            <w:rPr>
              <w:rFonts w:ascii="Cambria Math" w:hAnsi="Cambria Math" w:cstheme="minorHAnsi"/>
            </w:rPr>
            <m:t>α</m:t>
          </m:r>
          <m:rad>
            <m:radPr>
              <m:ctrlPr>
                <w:rPr>
                  <w:rFonts w:ascii="Cambria Math" w:hAnsi="Cambria Math" w:cstheme="minorHAnsi"/>
                  <w:i/>
                </w:rPr>
              </m:ctrlPr>
            </m:radPr>
            <m:deg>
              <m:r>
                <w:rPr>
                  <w:rFonts w:ascii="Cambria Math" w:cstheme="minorHAnsi"/>
                </w:rPr>
                <m:t>3</m:t>
              </m:r>
            </m:deg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e>
                    <m:sup/>
                  </m:sSup>
                </m:e>
                <m:sub>
                  <m:r>
                    <w:rPr>
                      <w:rFonts w:ascii="Cambria Math" w:hAnsi="Cambria Math" w:cstheme="minorHAnsi"/>
                    </w:rPr>
                    <m:t>d</m:t>
                  </m:r>
                </m:sub>
              </m:sSub>
              <m:r>
                <w:rPr>
                  <w:rFonts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l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  <m:r>
                    <w:rPr>
                      <w:rFonts w:ascii="Cambria Math" w:cstheme="minorHAnsi"/>
                    </w:rPr>
                    <m:t>,</m:t>
                  </m:r>
                  <m:r>
                    <w:rPr>
                      <w:rFonts w:ascii="Cambria Math" w:hAnsi="Cambria Math" w:cstheme="minorHAnsi"/>
                    </w:rPr>
                    <m:t>ef</m:t>
                  </m:r>
                </m:sub>
              </m:sSub>
              <m:r>
                <w:rPr>
                  <w:rFonts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  <m:r>
                    <w:rPr>
                      <w:rFonts w:ascii="Cambria Math" w:cstheme="minorHAnsi"/>
                    </w:rPr>
                    <m:t>,</m:t>
                  </m:r>
                  <m:r>
                    <w:rPr>
                      <w:rFonts w:ascii="Cambria Math" w:hAnsi="Cambria Math" w:cstheme="minorHAnsi"/>
                    </w:rPr>
                    <m:t>ef</m:t>
                  </m:r>
                </m:sub>
              </m:sSub>
            </m:e>
          </m:rad>
          <m:r>
            <w:rPr>
              <w:rFonts w:ascii="Cambria Math" w:cstheme="minorHAnsi"/>
            </w:rPr>
            <m:t>=0.19</m:t>
          </m:r>
          <m:rad>
            <m:radPr>
              <m:ctrlPr>
                <w:rPr>
                  <w:rFonts w:ascii="Cambria Math" w:hAnsi="Cambria Math" w:cstheme="minorHAnsi"/>
                  <w:i/>
                </w:rPr>
              </m:ctrlPr>
            </m:radPr>
            <m:deg>
              <m:r>
                <w:rPr>
                  <w:rFonts w:ascii="Cambria Math" w:cstheme="minorHAnsi"/>
                </w:rPr>
                <m:t>3</m:t>
              </m:r>
            </m:deg>
            <m:e>
              <m:r>
                <w:rPr>
                  <w:rFonts w:ascii="Cambria Math" w:cstheme="minorHAnsi"/>
                </w:rPr>
                <m:t>24</m:t>
              </m:r>
              <m:r>
                <w:rPr>
                  <w:rFonts w:ascii="Cambria Math" w:cstheme="minorHAnsi"/>
                </w:rPr>
                <m:t>∙</m:t>
              </m:r>
              <m:r>
                <w:rPr>
                  <w:rFonts w:ascii="Cambria Math" w:cstheme="minorHAnsi"/>
                </w:rPr>
                <m:t>300</m:t>
              </m:r>
              <m:r>
                <w:rPr>
                  <w:rFonts w:ascii="Cambria Math" w:cstheme="minorHAnsi"/>
                </w:rPr>
                <m:t>∙</m:t>
              </m:r>
              <m:r>
                <w:rPr>
                  <w:rFonts w:ascii="Cambria Math" w:cstheme="minorHAnsi"/>
                </w:rPr>
                <m:t>20</m:t>
              </m:r>
            </m:e>
          </m:rad>
          <m:r>
            <w:rPr>
              <w:rFonts w:ascii="Cambria Math" w:cstheme="minorHAnsi"/>
            </w:rPr>
            <m:t xml:space="preserve">=9.96 </m:t>
          </m:r>
          <m:r>
            <w:rPr>
              <w:rFonts w:ascii="Cambria Math" w:cstheme="minorHAnsi"/>
            </w:rPr>
            <m:t>мин</m:t>
          </m:r>
        </m:oMath>
      </m:oMathPara>
    </w:p>
    <w:p w:rsidR="005B074C" w:rsidRPr="005152A5" w:rsidRDefault="002B2A98" w:rsidP="005B074C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одн</m:t>
              </m:r>
            </m:sub>
          </m:sSub>
          <m:r>
            <w:rPr>
              <w:rFonts w:ascii="Cambria Math" w:cstheme="minorHAnsi"/>
            </w:rPr>
            <m:t>=8.75+2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9,96+4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2+5+2=43.67 </m:t>
          </m:r>
          <m:r>
            <w:rPr>
              <w:rFonts w:ascii="Cambria Math" w:cstheme="minorHAnsi"/>
            </w:rPr>
            <m:t>мин</m:t>
          </m:r>
        </m:oMath>
      </m:oMathPara>
    </w:p>
    <w:p w:rsidR="005B074C" w:rsidRPr="005152A5" w:rsidRDefault="002B2A98" w:rsidP="005B074C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дв</m:t>
              </m:r>
            </m:sub>
          </m:sSub>
          <m:r>
            <w:rPr>
              <w:rFonts w:ascii="Cambria Math" w:cstheme="minorHAnsi"/>
            </w:rPr>
            <m:t xml:space="preserve">=2+9.96+14.1+8.89+2=36.96 </m:t>
          </m:r>
          <m:r>
            <w:rPr>
              <w:rFonts w:ascii="Cambria Math" w:cstheme="minorHAnsi"/>
            </w:rPr>
            <m:t>мин</m:t>
          </m:r>
        </m:oMath>
      </m:oMathPara>
    </w:p>
    <w:p w:rsidR="005B074C" w:rsidRPr="005152A5" w:rsidRDefault="002B2A98" w:rsidP="005B074C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ср</m:t>
              </m:r>
            </m:sub>
          </m:sSub>
          <m:r>
            <w:rPr>
              <w:rFonts w:ascii="Cambria Math" w:cstheme="minorHAnsi"/>
            </w:rPr>
            <m:t>=0,25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одн</m:t>
              </m:r>
            </m:sub>
          </m:sSub>
          <m:r>
            <w:rPr>
              <w:rFonts w:ascii="Cambria Math" w:cstheme="minorHAnsi"/>
            </w:rPr>
            <m:t>+0,75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дв</m:t>
              </m:r>
            </m:sub>
          </m:sSub>
          <m:r>
            <w:rPr>
              <w:rFonts w:ascii="Cambria Math" w:cstheme="minorHAnsi"/>
            </w:rPr>
            <m:t>=0,25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43.67+0,75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36.96=38.63 </m:t>
          </m:r>
          <m:r>
            <w:rPr>
              <w:rFonts w:ascii="Cambria Math" w:cstheme="minorHAnsi"/>
            </w:rPr>
            <m:t>мин</m:t>
          </m:r>
        </m:oMath>
      </m:oMathPara>
    </w:p>
    <w:p w:rsidR="005B074C" w:rsidRPr="005152A5" w:rsidRDefault="005B074C" w:rsidP="005B074C">
      <w:pPr>
        <w:spacing w:after="0"/>
        <w:rPr>
          <w:rFonts w:cstheme="minorHAnsi"/>
          <w:i/>
          <w:lang w:val="en-US"/>
        </w:rPr>
      </w:pPr>
      <m:oMathPara>
        <m:oMath>
          <m:r>
            <w:rPr>
              <w:rFonts w:ascii="Cambria Math" w:hAnsi="Cambria Math" w:cstheme="minorHAnsi"/>
            </w:rPr>
            <m:t>n</m:t>
          </m:r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λ</m:t>
              </m:r>
              <m:r>
                <w:rPr>
                  <w:rFonts w:ascii="Cambria Math" w:cstheme="minorHAnsi"/>
                </w:rPr>
                <m:t>60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cstheme="minorHAnsi"/>
                    </w:rPr>
                    <m:t>ср</m:t>
                  </m:r>
                </m:sub>
              </m:sSub>
            </m:den>
          </m:f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23</m:t>
              </m:r>
              <m:r>
                <w:rPr>
                  <w:rFonts w:asci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cstheme="minorHAnsi"/>
                    </w:rPr>
                    <m:t>60</m:t>
                  </m:r>
                </m:num>
                <m:den>
                  <m:r>
                    <w:rPr>
                      <w:rFonts w:ascii="Cambria Math" w:cstheme="minorHAnsi"/>
                    </w:rPr>
                    <m:t>38,63</m:t>
                  </m:r>
                </m:den>
              </m:f>
            </m:e>
          </m:d>
          <m:r>
            <w:rPr>
              <w:rFonts w:ascii="Cambria Math" w:cstheme="minorHAnsi"/>
            </w:rPr>
            <m:t>=35.72</m:t>
          </m:r>
        </m:oMath>
      </m:oMathPara>
    </w:p>
    <w:p w:rsidR="005B074C" w:rsidRPr="001C2443" w:rsidRDefault="002B2A98" w:rsidP="005B074C">
      <w:pPr>
        <w:spacing w:after="0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n</m:t>
              </m:r>
            </m:e>
            <m:sub>
              <m:r>
                <w:rPr>
                  <w:rFonts w:ascii="Cambria Math" w:cstheme="minorHAnsi"/>
                </w:rPr>
                <m:t>гр</m:t>
              </m:r>
            </m:sub>
          </m:sSub>
          <m:r>
            <w:rPr>
              <w:rFonts w:ascii="Cambria Math" w:cstheme="minorHAnsi"/>
              <w:lang w:val="en-US"/>
            </w:rPr>
            <m:t>=</m:t>
          </m:r>
          <m:r>
            <w:rPr>
              <w:rFonts w:ascii="Cambria Math" w:hAnsi="Cambria Math" w:cstheme="minorHAnsi"/>
              <w:lang w:val="en-US"/>
            </w:rPr>
            <m:t>n</m:t>
          </m:r>
          <m:r>
            <w:rPr>
              <w:rFonts w:cstheme="minorHAnsi"/>
              <w:lang w:val="en-US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n</m:t>
              </m:r>
            </m:e>
            <m:sub>
              <m:r>
                <w:rPr>
                  <w:rFonts w:ascii="Cambria Math" w:cstheme="minorHAnsi"/>
                  <w:lang w:val="en-US"/>
                </w:rPr>
                <m:t>0</m:t>
              </m:r>
            </m:sub>
          </m:sSub>
          <m:r>
            <w:rPr>
              <w:rFonts w:ascii="Cambria Math" w:cstheme="minorHAnsi"/>
              <w:lang w:val="en-US"/>
            </w:rPr>
            <m:t>=35.72</m:t>
          </m:r>
          <m:r>
            <w:rPr>
              <w:rFonts w:ascii="Cambria Math" w:cstheme="minorHAnsi"/>
              <w:lang w:val="en-US"/>
            </w:rPr>
            <m:t>-</m:t>
          </m:r>
          <m:r>
            <w:rPr>
              <w:rFonts w:ascii="Cambria Math" w:cstheme="minorHAnsi"/>
              <w:lang w:val="en-US"/>
            </w:rPr>
            <m:t>10=25.72</m:t>
          </m:r>
        </m:oMath>
      </m:oMathPara>
    </w:p>
    <w:p w:rsidR="005B074C" w:rsidRPr="005152A5" w:rsidRDefault="005B074C" w:rsidP="005B074C">
      <w:pPr>
        <w:spacing w:after="0"/>
        <w:rPr>
          <w:rFonts w:cstheme="minorHAnsi"/>
        </w:rPr>
      </w:pPr>
      <w:r w:rsidRPr="005152A5">
        <w:rPr>
          <w:rFonts w:cstheme="minorHAnsi"/>
        </w:rPr>
        <w:t>Тогда эксплуатационная грузопропускная способность шлюза равна</w:t>
      </w:r>
    </w:p>
    <w:p w:rsidR="005B074C" w:rsidRPr="005152A5" w:rsidRDefault="002B2A98" w:rsidP="005B074C">
      <w:pPr>
        <w:spacing w:after="0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грузп</m:t>
              </m:r>
            </m:sub>
          </m:sSub>
          <m:r>
            <w:rPr>
              <w:rFonts w:asci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lang w:val="en-US"/>
                </w:rPr>
                <m:t>m</m:t>
              </m:r>
              <m:acc>
                <m:accPr>
                  <m:chr m:val="̅"/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P</m:t>
                  </m:r>
                </m:e>
              </m:acc>
              <m:sSub>
                <m:sSubPr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cstheme="minorHAnsi"/>
                    </w:rPr>
                    <m:t>гр</m:t>
                  </m:r>
                </m:sub>
              </m:sSub>
              <m:r>
                <w:rPr>
                  <w:rFonts w:ascii="Cambria Math" w:hAnsi="Cambria Math" w:cstheme="minorHAnsi"/>
                  <w:lang w:val="en-US"/>
                </w:rPr>
                <m:t>Nδ</m:t>
              </m:r>
            </m:num>
            <m:den>
              <m:r>
                <w:rPr>
                  <w:rFonts w:ascii="Cambria Math" w:hAnsi="Cambria Math" w:cstheme="minorHAnsi"/>
                  <w:lang w:val="en-US"/>
                </w:rPr>
                <m:t>φ</m:t>
              </m:r>
            </m:den>
          </m:f>
          <m:r>
            <w:rPr>
              <w:rFonts w:asci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cstheme="minorHAnsi"/>
                  <w:lang w:val="en-US"/>
                </w:rPr>
                <m:t>1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 xml:space="preserve">7276.5 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 xml:space="preserve">25.72 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>220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>0.7</m:t>
              </m:r>
            </m:num>
            <m:den>
              <m:r>
                <w:rPr>
                  <w:rFonts w:ascii="Cambria Math" w:cstheme="minorHAnsi"/>
                  <w:lang w:val="en-US"/>
                </w:rPr>
                <m:t>1.2</m:t>
              </m:r>
            </m:den>
          </m:f>
          <m:r>
            <w:rPr>
              <w:rFonts w:ascii="Cambria Math" w:cstheme="minorHAnsi"/>
              <w:lang w:val="en-US"/>
            </w:rPr>
            <m:t>=24</m:t>
          </m:r>
          <m:r>
            <w:rPr>
              <w:rFonts w:ascii="Cambria Math" w:cstheme="minorHAnsi"/>
              <w:lang w:val="en-US"/>
            </w:rPr>
            <m:t> </m:t>
          </m:r>
          <m:r>
            <w:rPr>
              <w:rFonts w:ascii="Cambria Math" w:cstheme="minorHAnsi"/>
              <w:lang w:val="en-US"/>
            </w:rPr>
            <m:t xml:space="preserve">017 110 </m:t>
          </m:r>
          <m:r>
            <w:rPr>
              <w:rFonts w:ascii="Cambria Math" w:cstheme="minorHAnsi"/>
            </w:rPr>
            <m:t>т≥</m:t>
          </m:r>
          <m:r>
            <w:rPr>
              <w:rFonts w:ascii="Cambria Math" w:cstheme="minorHAnsi"/>
            </w:rPr>
            <m:t>7</m:t>
          </m:r>
          <m:r>
            <w:rPr>
              <w:rFonts w:ascii="Cambria Math" w:cstheme="minorHAnsi"/>
            </w:rPr>
            <m:t> </m:t>
          </m:r>
          <m:r>
            <w:rPr>
              <w:rFonts w:ascii="Cambria Math" w:cstheme="minorHAnsi"/>
            </w:rPr>
            <m:t>000</m:t>
          </m:r>
          <m:r>
            <w:rPr>
              <w:rFonts w:ascii="Cambria Math" w:cstheme="minorHAnsi"/>
            </w:rPr>
            <m:t> </m:t>
          </m:r>
          <m:r>
            <w:rPr>
              <w:rFonts w:ascii="Cambria Math" w:cstheme="minorHAnsi"/>
            </w:rPr>
            <m:t xml:space="preserve">000 </m:t>
          </m:r>
          <m:r>
            <w:rPr>
              <w:rFonts w:ascii="Cambria Math" w:cstheme="minorHAnsi"/>
            </w:rPr>
            <m:t>т</m:t>
          </m:r>
        </m:oMath>
      </m:oMathPara>
    </w:p>
    <w:p w:rsidR="00CC0FAC" w:rsidRDefault="005B074C" w:rsidP="00CC0FAC">
      <w:pPr>
        <w:spacing w:after="0"/>
        <w:rPr>
          <w:rFonts w:cstheme="minorHAnsi"/>
        </w:rPr>
      </w:pPr>
      <w:r w:rsidRPr="005152A5">
        <w:rPr>
          <w:rFonts w:cstheme="minorHAnsi"/>
        </w:rPr>
        <w:tab/>
        <w:t>Следовательно, грузопропускной способности шлюза достаточно для того, чтобы обеспечить расчётный грузооборот.</w:t>
      </w:r>
    </w:p>
    <w:p w:rsidR="00B20DFF" w:rsidRDefault="00B20DFF" w:rsidP="00DF3541">
      <w:pPr>
        <w:spacing w:after="0"/>
        <w:jc w:val="center"/>
        <w:rPr>
          <w:rFonts w:cstheme="minorHAnsi"/>
          <w:i/>
          <w:sz w:val="28"/>
          <w:szCs w:val="28"/>
          <w:u w:val="single"/>
        </w:rPr>
      </w:pPr>
    </w:p>
    <w:p w:rsidR="00543ED2" w:rsidRPr="00CC0FAC" w:rsidRDefault="00CC0FAC" w:rsidP="00DF3541">
      <w:pPr>
        <w:spacing w:after="0"/>
        <w:jc w:val="center"/>
        <w:rPr>
          <w:rFonts w:cstheme="minorHAnsi"/>
          <w:i/>
          <w:sz w:val="28"/>
          <w:szCs w:val="28"/>
          <w:u w:val="single"/>
        </w:rPr>
      </w:pPr>
      <w:r w:rsidRPr="00CC0FAC">
        <w:rPr>
          <w:rFonts w:cstheme="minorHAnsi"/>
          <w:i/>
          <w:sz w:val="28"/>
          <w:szCs w:val="28"/>
          <w:u w:val="single"/>
        </w:rPr>
        <w:lastRenderedPageBreak/>
        <w:t>7.</w:t>
      </w:r>
      <w:r w:rsidR="00543ED2" w:rsidRPr="00CC0FAC">
        <w:rPr>
          <w:i/>
          <w:sz w:val="28"/>
          <w:szCs w:val="28"/>
          <w:u w:val="single"/>
        </w:rPr>
        <w:t>Выбор системы питания, типов камер и голов</w:t>
      </w:r>
    </w:p>
    <w:p w:rsidR="00543ED2" w:rsidRPr="00CC0FAC" w:rsidRDefault="00543ED2" w:rsidP="00543ED2">
      <w:pPr>
        <w:shd w:val="clear" w:color="auto" w:fill="FFFFFF"/>
        <w:rPr>
          <w:rFonts w:cstheme="minorHAnsi"/>
        </w:rPr>
      </w:pPr>
      <w:r w:rsidRPr="00CC0FAC">
        <w:rPr>
          <w:rFonts w:cstheme="minorHAnsi"/>
        </w:rPr>
        <w:t>Системы питания судоходных шлюзов должны отвечать следующим требованиям:</w:t>
      </w:r>
    </w:p>
    <w:p w:rsidR="00543ED2" w:rsidRPr="00CC0FAC" w:rsidRDefault="00543ED2" w:rsidP="00543ED2">
      <w:pPr>
        <w:shd w:val="clear" w:color="auto" w:fill="FFFFFF"/>
        <w:ind w:firstLine="567"/>
        <w:rPr>
          <w:rFonts w:cstheme="minorHAnsi"/>
        </w:rPr>
      </w:pPr>
      <w:r w:rsidRPr="00CC0FAC">
        <w:rPr>
          <w:rFonts w:cstheme="minorHAnsi"/>
        </w:rPr>
        <w:t>- продолжительность наполнения (опорожнения) камеры шлюза должна соответствовать заданной судопропускной способности шлюза;</w:t>
      </w:r>
    </w:p>
    <w:p w:rsidR="00543ED2" w:rsidRPr="00CC0FAC" w:rsidRDefault="00543ED2" w:rsidP="00543ED2">
      <w:pPr>
        <w:shd w:val="clear" w:color="auto" w:fill="FFFFFF"/>
        <w:ind w:firstLine="567"/>
        <w:rPr>
          <w:rFonts w:cstheme="minorHAnsi"/>
        </w:rPr>
      </w:pPr>
      <w:r w:rsidRPr="00CC0FAC">
        <w:rPr>
          <w:rFonts w:cstheme="minorHAnsi"/>
        </w:rPr>
        <w:t>- режимы наполнения (опорожнения) должны обеспечивать нормальные условия стоянки в камере и работы оборудования, нормальные условия стоянки и маневрирования судов в подводных каналах;</w:t>
      </w:r>
    </w:p>
    <w:p w:rsidR="00543ED2" w:rsidRPr="00CC0FAC" w:rsidRDefault="00543ED2" w:rsidP="00543ED2">
      <w:pPr>
        <w:shd w:val="clear" w:color="auto" w:fill="FFFFFF"/>
        <w:ind w:firstLine="567"/>
        <w:rPr>
          <w:rFonts w:cstheme="minorHAnsi"/>
        </w:rPr>
      </w:pPr>
      <w:r w:rsidRPr="00CC0FAC">
        <w:rPr>
          <w:rFonts w:cstheme="minorHAnsi"/>
        </w:rPr>
        <w:t>- конструкции  элементов системы питания должны быть доступны для осмотра и ремонта, а также обеспечивать быстрое прекращение наполнения (опорожнения) камеры.</w:t>
      </w:r>
    </w:p>
    <w:p w:rsidR="005B074C" w:rsidRPr="00CC0FAC" w:rsidRDefault="00543ED2" w:rsidP="00543ED2">
      <w:pPr>
        <w:ind w:firstLine="708"/>
        <w:rPr>
          <w:rFonts w:cstheme="minorHAnsi"/>
        </w:rPr>
      </w:pPr>
      <w:r w:rsidRPr="00CC0FAC">
        <w:rPr>
          <w:rFonts w:cstheme="minorHAnsi"/>
        </w:rPr>
        <w:t xml:space="preserve">При напорах на шлюзы (расположенных на нескальном основании) более 15 м, а также при расчетном грузообороте, приближающимся к пропускной способности шлюза применяются </w:t>
      </w:r>
      <w:r w:rsidRPr="00CC0FAC">
        <w:rPr>
          <w:rFonts w:cstheme="minorHAnsi"/>
          <w:i/>
          <w:u w:val="single"/>
        </w:rPr>
        <w:t>распределительные системы питания</w:t>
      </w:r>
      <w:r w:rsidRPr="00CC0FAC">
        <w:rPr>
          <w:rFonts w:cstheme="minorHAnsi"/>
        </w:rPr>
        <w:t>, обеспечивающие наиболее спокойные условия отстоя судов в камере путем подачи воды в нее через продольные галереи в стенах или днище с большим числом водовыпусков.</w:t>
      </w:r>
    </w:p>
    <w:p w:rsidR="00543ED2" w:rsidRPr="00CC0FAC" w:rsidRDefault="00543ED2">
      <w:pPr>
        <w:rPr>
          <w:rFonts w:cstheme="minorHAnsi"/>
        </w:rPr>
      </w:pPr>
      <w:r w:rsidRPr="00CC0FAC">
        <w:rPr>
          <w:rFonts w:cstheme="minorHAnsi"/>
        </w:rPr>
        <w:tab/>
        <w:t>При большом напоре на шлюз (или камеру многокамерного шлюза) следует принимать  тип камеры со сплошным железобетонным днищем, жестко связанным с камерными стенами.</w:t>
      </w:r>
      <w:r w:rsidR="00527267" w:rsidRPr="00CC0FAC">
        <w:rPr>
          <w:rFonts w:cstheme="minorHAnsi"/>
        </w:rPr>
        <w:t xml:space="preserve"> При камерах со сплошным железобетонным днищем, в первую очередь, выбирается тип днища: неразрезной(доковый), разрезной или временно разрезной( с предварительным напряжением).</w:t>
      </w:r>
    </w:p>
    <w:p w:rsidR="00AB5176" w:rsidRPr="00CC0FAC" w:rsidRDefault="00AB5176">
      <w:pPr>
        <w:rPr>
          <w:rFonts w:cstheme="minorHAnsi"/>
        </w:rPr>
      </w:pPr>
      <w:r w:rsidRPr="00CC0FAC">
        <w:rPr>
          <w:rFonts w:cstheme="minorHAnsi"/>
        </w:rPr>
        <w:tab/>
        <w:t xml:space="preserve">Принимаем тип днища </w:t>
      </w:r>
      <w:r w:rsidRPr="00CC0FAC">
        <w:rPr>
          <w:rFonts w:cstheme="minorHAnsi"/>
          <w:u w:val="single"/>
        </w:rPr>
        <w:t>не разрезной</w:t>
      </w:r>
      <w:r w:rsidRPr="00CC0FAC">
        <w:rPr>
          <w:rFonts w:cstheme="minorHAnsi"/>
        </w:rPr>
        <w:t xml:space="preserve"> (доковый), т.к. </w:t>
      </w:r>
      <w:r w:rsidR="001C2443">
        <w:rPr>
          <w:rFonts w:cstheme="minorHAnsi"/>
        </w:rPr>
        <w:t>разрезные днища не целесообразны</w:t>
      </w:r>
      <w:r w:rsidRPr="00CC0FAC">
        <w:rPr>
          <w:rFonts w:cstheme="minorHAnsi"/>
        </w:rPr>
        <w:t xml:space="preserve"> </w:t>
      </w:r>
      <w:r w:rsidR="00A158C7" w:rsidRPr="00CC0FAC">
        <w:rPr>
          <w:rFonts w:cstheme="minorHAnsi"/>
        </w:rPr>
        <w:t>при наличии в основании грунтов с высоким коэффициентом фильтрации</w:t>
      </w:r>
      <w:r w:rsidRPr="00CC0FAC">
        <w:rPr>
          <w:rFonts w:cstheme="minorHAnsi"/>
        </w:rPr>
        <w:t>.</w:t>
      </w:r>
    </w:p>
    <w:p w:rsidR="00A158C7" w:rsidRPr="00CC0FAC" w:rsidRDefault="00A158C7">
      <w:pPr>
        <w:rPr>
          <w:rFonts w:cstheme="minorHAnsi"/>
        </w:rPr>
      </w:pPr>
      <w:r w:rsidRPr="00CC0FAC">
        <w:rPr>
          <w:rFonts w:cstheme="minorHAnsi"/>
        </w:rPr>
        <w:tab/>
        <w:t xml:space="preserve">Стены камер шлюза, возводимые на нескальных грунтах, как правило, должны быть </w:t>
      </w:r>
      <w:r w:rsidRPr="00CC0FAC">
        <w:rPr>
          <w:rFonts w:cstheme="minorHAnsi"/>
          <w:u w:val="single"/>
        </w:rPr>
        <w:t>гравитационными из монолитного или сборного бетона и железобетона</w:t>
      </w:r>
      <w:r w:rsidRPr="00CC0FAC">
        <w:rPr>
          <w:rFonts w:cstheme="minorHAnsi"/>
        </w:rPr>
        <w:t xml:space="preserve">. </w:t>
      </w:r>
    </w:p>
    <w:p w:rsidR="00A158C7" w:rsidRPr="00CC0FAC" w:rsidRDefault="00A158C7" w:rsidP="00A158C7">
      <w:pPr>
        <w:spacing w:after="0" w:line="240" w:lineRule="auto"/>
        <w:ind w:firstLine="708"/>
        <w:rPr>
          <w:rFonts w:cstheme="minorHAnsi"/>
        </w:rPr>
      </w:pPr>
      <w:r w:rsidRPr="00CC0FAC">
        <w:rPr>
          <w:rFonts w:cstheme="minorHAnsi"/>
        </w:rPr>
        <w:t>Лицевые грани камер шлюзов следует проектировать вертикальными или с уклоном в сторону засыпки не более 50:1. Наклонные грани стен должны сопрягаться с вертикальными гранями устоев голов переходным участком в продольном направлении с уклоном не более 1:5. Тыловые грани стен камер шлюзов при высоте более 10 м, как правило, следует выполнять с переменным уклоном по высоте.</w:t>
      </w:r>
    </w:p>
    <w:p w:rsidR="00A158C7" w:rsidRPr="00CC0FAC" w:rsidRDefault="00A158C7" w:rsidP="00A158C7">
      <w:pPr>
        <w:spacing w:after="0" w:line="240" w:lineRule="auto"/>
        <w:ind w:firstLine="708"/>
        <w:rPr>
          <w:rFonts w:cstheme="minorHAnsi"/>
        </w:rPr>
      </w:pPr>
    </w:p>
    <w:p w:rsidR="00527267" w:rsidRDefault="00691F76" w:rsidP="00A158C7">
      <w:pPr>
        <w:ind w:firstLine="708"/>
        <w:rPr>
          <w:rFonts w:cstheme="minorHAnsi"/>
        </w:rPr>
      </w:pPr>
      <w:r w:rsidRPr="00CC0FAC">
        <w:rPr>
          <w:rFonts w:cstheme="minorHAnsi"/>
        </w:rPr>
        <w:t xml:space="preserve">Нижнюю голову проектируем в виде устоев, жестко связанных с неразрезным днищем. </w:t>
      </w:r>
    </w:p>
    <w:p w:rsidR="008A01E9" w:rsidRDefault="008A01E9" w:rsidP="00A158C7">
      <w:pPr>
        <w:ind w:firstLine="708"/>
        <w:rPr>
          <w:rFonts w:cstheme="minorHAnsi"/>
        </w:rPr>
      </w:pPr>
    </w:p>
    <w:p w:rsidR="008A01E9" w:rsidRDefault="008A01E9" w:rsidP="00A158C7">
      <w:pPr>
        <w:ind w:firstLine="708"/>
        <w:rPr>
          <w:rFonts w:cstheme="minorHAnsi"/>
        </w:rPr>
      </w:pPr>
    </w:p>
    <w:p w:rsidR="008A01E9" w:rsidRDefault="008A01E9" w:rsidP="00A158C7">
      <w:pPr>
        <w:ind w:firstLine="708"/>
        <w:rPr>
          <w:rFonts w:cstheme="minorHAnsi"/>
        </w:rPr>
      </w:pPr>
    </w:p>
    <w:p w:rsidR="008A01E9" w:rsidRDefault="008A01E9" w:rsidP="00A158C7">
      <w:pPr>
        <w:ind w:firstLine="708"/>
        <w:rPr>
          <w:rFonts w:cstheme="minorHAnsi"/>
        </w:rPr>
      </w:pPr>
    </w:p>
    <w:p w:rsidR="008A01E9" w:rsidRDefault="008A01E9" w:rsidP="00A158C7">
      <w:pPr>
        <w:ind w:firstLine="708"/>
        <w:rPr>
          <w:rFonts w:cstheme="minorHAnsi"/>
        </w:rPr>
      </w:pPr>
    </w:p>
    <w:p w:rsidR="008A01E9" w:rsidRDefault="008A01E9" w:rsidP="00A158C7">
      <w:pPr>
        <w:ind w:firstLine="708"/>
        <w:rPr>
          <w:rFonts w:cstheme="minorHAnsi"/>
        </w:rPr>
      </w:pPr>
    </w:p>
    <w:p w:rsidR="001C2443" w:rsidRDefault="001C2443" w:rsidP="008A01E9">
      <w:pPr>
        <w:spacing w:after="0"/>
        <w:jc w:val="center"/>
        <w:rPr>
          <w:rFonts w:cstheme="minorHAnsi"/>
          <w:i/>
          <w:sz w:val="28"/>
          <w:szCs w:val="28"/>
          <w:u w:val="single"/>
        </w:rPr>
      </w:pPr>
    </w:p>
    <w:p w:rsidR="001C2443" w:rsidRDefault="001C2443" w:rsidP="008A01E9">
      <w:pPr>
        <w:spacing w:after="0"/>
        <w:jc w:val="center"/>
        <w:rPr>
          <w:rFonts w:cstheme="minorHAnsi"/>
          <w:i/>
          <w:sz w:val="28"/>
          <w:szCs w:val="28"/>
          <w:u w:val="single"/>
        </w:rPr>
      </w:pPr>
    </w:p>
    <w:p w:rsidR="00B20DFF" w:rsidRDefault="00B20DFF" w:rsidP="008A01E9">
      <w:pPr>
        <w:spacing w:after="0"/>
        <w:jc w:val="center"/>
        <w:rPr>
          <w:rFonts w:cstheme="minorHAnsi"/>
          <w:i/>
          <w:sz w:val="28"/>
          <w:szCs w:val="28"/>
          <w:u w:val="single"/>
        </w:rPr>
      </w:pPr>
    </w:p>
    <w:p w:rsidR="008A01E9" w:rsidRPr="008A01E9" w:rsidRDefault="008A01E9" w:rsidP="008A01E9">
      <w:pPr>
        <w:spacing w:after="0"/>
        <w:jc w:val="center"/>
        <w:rPr>
          <w:rFonts w:cstheme="minorHAnsi"/>
          <w:i/>
          <w:sz w:val="28"/>
          <w:szCs w:val="28"/>
          <w:u w:val="single"/>
        </w:rPr>
      </w:pPr>
      <w:r w:rsidRPr="008A01E9">
        <w:rPr>
          <w:rFonts w:cstheme="minorHAnsi"/>
          <w:i/>
          <w:sz w:val="28"/>
          <w:szCs w:val="28"/>
          <w:u w:val="single"/>
        </w:rPr>
        <w:lastRenderedPageBreak/>
        <w:t>8. Гидравлический расчёт водопроводной системы шлюза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Цель гидравлического расчёта – установить основные размеры элементов водопроводной системы шлюза, при которых будут обеспечены наполнение и опорожнение камер в течение определённого времени, отвечающего пропуску через шлюз заданного грузооборота, при удовлетворительных условиях отстоя и маневрирования шлюзующихся судов, а также надёжной работе конструкций и оборудования.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Гидравлический расчёт производим отдельно для наполнения и опорожнения камер.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В курсовом проекте принимаем: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а) стены камер вертикальными;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б) среднюю площадь камеры равной</w:t>
      </w:r>
    </w:p>
    <w:p w:rsidR="008A01E9" w:rsidRPr="008A01E9" w:rsidRDefault="002B2A98" w:rsidP="008A01E9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p</m:t>
              </m:r>
            </m:sub>
          </m:sSub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1.1</m:t>
              </m:r>
              <m:r>
                <w:rPr>
                  <w:rFonts w:ascii="Cambria Math" w:cstheme="minorHAnsi"/>
                </w:rPr>
                <m:t>…</m:t>
              </m:r>
              <m:r>
                <w:rPr>
                  <w:rFonts w:ascii="Cambria Math" w:cstheme="minorHAnsi"/>
                </w:rPr>
                <m:t>1.15</m:t>
              </m:r>
            </m:e>
          </m:d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ascii="Cambria Math" w:hAnsi="Cambria Math" w:cstheme="minorHAnsi"/>
                </w:rPr>
                <m:t>ef</m:t>
              </m:r>
            </m:sub>
          </m:sSub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b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ascii="Cambria Math" w:hAnsi="Cambria Math" w:cstheme="minorHAnsi"/>
                </w:rPr>
                <m:t>ef</m:t>
              </m:r>
            </m:sub>
          </m:sSub>
          <m:r>
            <w:rPr>
              <w:rFonts w:ascii="Cambria Math" w:cstheme="minorHAnsi"/>
            </w:rPr>
            <m:t>=1.1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300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20=6600 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cstheme="minorHAnsi"/>
                </w:rPr>
                <m:t>м</m:t>
              </m:r>
            </m:e>
            <m:sup>
              <m:r>
                <w:rPr>
                  <w:rFonts w:ascii="Cambria Math" w:cstheme="minorHAnsi"/>
                </w:rPr>
                <m:t>2</m:t>
              </m:r>
            </m:sup>
          </m:sSup>
        </m:oMath>
      </m:oMathPara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в) равномерное открывание водопроводных затворов в течение времени</w:t>
      </w:r>
    </w:p>
    <w:p w:rsidR="008A01E9" w:rsidRPr="008A01E9" w:rsidRDefault="008A01E9" w:rsidP="008A01E9">
      <w:pPr>
        <w:spacing w:after="0"/>
        <w:jc w:val="center"/>
        <w:rPr>
          <w:rFonts w:cstheme="minorHAnsi"/>
        </w:rPr>
      </w:pPr>
      <w:r w:rsidRPr="008A01E9">
        <w:rPr>
          <w:rFonts w:cstheme="minorHAnsi"/>
          <w:position w:val="-12"/>
        </w:rPr>
        <w:object w:dxaOrig="859" w:dyaOrig="360">
          <v:shape id="_x0000_i1099" type="#_x0000_t75" style="width:42.35pt;height:17.8pt" o:ole="">
            <v:imagedata r:id="rId159" o:title=""/>
          </v:shape>
          <o:OLEObject Type="Embed" ProgID="Equation.DSMT4" ShapeID="_x0000_i1099" DrawAspect="Content" ObjectID="_1362684089" r:id="rId160"/>
        </w:object>
      </w:r>
      <w:r w:rsidRPr="008A01E9">
        <w:rPr>
          <w:rFonts w:cstheme="minorHAnsi"/>
        </w:rPr>
        <w:t>, где</w:t>
      </w:r>
    </w:p>
    <w:p w:rsidR="008A01E9" w:rsidRPr="008A01E9" w:rsidRDefault="002B2A98" w:rsidP="008A01E9">
      <w:pPr>
        <w:spacing w:after="0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8A01E9" w:rsidRPr="008A01E9">
        <w:rPr>
          <w:rFonts w:cstheme="minorHAnsi"/>
        </w:rPr>
        <w:t xml:space="preserve">=0,3…0,5- при наполнение камер через продольные галереи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=0.5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9.96=4.98 </m:t>
        </m:r>
        <m:r>
          <w:rPr>
            <w:rFonts w:ascii="Cambria Math" w:cstheme="minorHAnsi"/>
          </w:rPr>
          <m:t>мин</m:t>
        </m:r>
      </m:oMath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Условия отстоя судов оцениваются допускаемыми продольными гидродинамическими усилиями, действующими на судно водоизмещением </w:t>
      </w:r>
      <w:r w:rsidRPr="008A01E9">
        <w:rPr>
          <w:rFonts w:cstheme="minorHAnsi"/>
          <w:lang w:val="en-US"/>
        </w:rPr>
        <w:t>D</w:t>
      </w:r>
      <w:r w:rsidRPr="008A01E9">
        <w:rPr>
          <w:rFonts w:cstheme="minorHAnsi"/>
        </w:rPr>
        <w:t>, находящееся при наполнении и опорожнении камеры в неустановившемся потоке.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>Вычисляем водоизмещение расчетного судна в полном грузу:</w:t>
      </w:r>
    </w:p>
    <w:p w:rsidR="008A01E9" w:rsidRPr="008A01E9" w:rsidRDefault="008A01E9" w:rsidP="008A01E9">
      <w:pPr>
        <w:spacing w:after="0"/>
        <w:rPr>
          <w:rFonts w:cstheme="minorHAnsi"/>
          <w:i/>
        </w:rPr>
      </w:pPr>
      <m:oMathPara>
        <m:oMath>
          <m:r>
            <w:rPr>
              <w:rFonts w:ascii="Cambria Math" w:hAnsi="Cambria Math" w:cstheme="minorHAnsi"/>
              <w:lang w:val="en-US"/>
            </w:rPr>
            <m:t>D</m:t>
          </m:r>
          <m:r>
            <w:rPr>
              <w:rFonts w:ascii="Cambria Math" w:cstheme="minorHAnsi"/>
              <w:lang w:val="en-US"/>
            </w:rPr>
            <m:t>=</m:t>
          </m:r>
          <m:r>
            <w:rPr>
              <w:rFonts w:ascii="Cambria Math" w:hAnsi="Cambria Math" w:cstheme="minorHAnsi"/>
              <w:lang w:val="en-US"/>
            </w:rPr>
            <m:t>ρ</m:t>
          </m:r>
          <m:r>
            <w:rPr>
              <w:rFonts w:cstheme="minorHAnsi"/>
              <w:lang w:val="en-US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K</m:t>
              </m:r>
            </m:e>
            <m:sub>
              <m:r>
                <w:rPr>
                  <w:rFonts w:cstheme="minorHAnsi"/>
                </w:rPr>
                <m:t>в</m:t>
              </m:r>
            </m:sub>
          </m:sSub>
          <m:r>
            <w:rPr>
              <w:rFonts w:cstheme="minorHAnsi"/>
              <w:lang w:val="en-US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s</m:t>
              </m:r>
            </m:sub>
          </m:sSub>
          <m:r>
            <w:rPr>
              <w:rFonts w:cstheme="minorHAnsi"/>
              <w:lang w:val="en-US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s</m:t>
              </m:r>
            </m:sub>
          </m:sSub>
          <m:r>
            <w:rPr>
              <w:rFonts w:cstheme="minorHAnsi"/>
              <w:lang w:val="en-US"/>
            </w:rPr>
            <m:t>∙</m:t>
          </m:r>
          <m:r>
            <w:rPr>
              <w:rFonts w:ascii="Cambria Math" w:hAnsi="Cambria Math" w:cstheme="minorHAnsi"/>
              <w:lang w:val="en-US"/>
            </w:rPr>
            <m:t>S</m:t>
          </m:r>
        </m:oMath>
      </m:oMathPara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где: </w:t>
      </w:r>
      <m:oMath>
        <m:r>
          <w:rPr>
            <w:rFonts w:ascii="Cambria Math" w:hAnsi="Cambria Math" w:cstheme="minorHAnsi"/>
          </w:rPr>
          <m:t>ρ</m:t>
        </m:r>
      </m:oMath>
      <w:r w:rsidRPr="008A01E9">
        <w:rPr>
          <w:rFonts w:cstheme="minorHAnsi"/>
        </w:rPr>
        <w:t xml:space="preserve"> - плотность воды, </w:t>
      </w:r>
      <m:oMath>
        <m:r>
          <w:rPr>
            <w:rFonts w:ascii="Cambria Math" w:hAnsi="Cambria Math" w:cstheme="minorHAnsi"/>
          </w:rPr>
          <m:t>ρ</m:t>
        </m:r>
        <m:r>
          <w:rPr>
            <w:rFonts w:ascii="Cambria Math" w:cstheme="minorHAnsi"/>
          </w:rPr>
          <m:t>=1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cstheme="minorHAnsi"/>
              </w:rPr>
              <m:t>Т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cstheme="minorHAnsi"/>
                  </w:rPr>
                  <m:t>м</m:t>
                </m:r>
              </m:e>
              <m:sup>
                <m:r>
                  <w:rPr>
                    <w:rFonts w:ascii="Cambria Math" w:cstheme="minorHAnsi"/>
                  </w:rPr>
                  <m:t>3</m:t>
                </m:r>
              </m:sup>
            </m:sSup>
          </m:den>
        </m:f>
      </m:oMath>
      <w:r w:rsidRPr="008A01E9">
        <w:rPr>
          <w:rFonts w:cstheme="minorHAnsi"/>
        </w:rPr>
        <w:t>;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      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cstheme="minorHAnsi"/>
              </w:rPr>
              <m:t>К</m:t>
            </m:r>
          </m:e>
          <m:sub>
            <m:r>
              <w:rPr>
                <w:rFonts w:cstheme="minorHAnsi"/>
              </w:rPr>
              <m:t>в</m:t>
            </m:r>
          </m:sub>
        </m:sSub>
      </m:oMath>
      <w:r w:rsidRPr="008A01E9">
        <w:rPr>
          <w:rFonts w:cstheme="minorHAnsi"/>
        </w:rPr>
        <w:t xml:space="preserve">- коэффициент полноты водоизмещения, 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cstheme="minorHAnsi"/>
              </w:rPr>
              <m:t>К</m:t>
            </m:r>
          </m:e>
          <m:sub>
            <m:r>
              <w:rPr>
                <w:rFonts w:cstheme="minorHAnsi"/>
              </w:rPr>
              <m:t>в</m:t>
            </m:r>
          </m:sub>
        </m:sSub>
        <m:r>
          <w:rPr>
            <w:rFonts w:ascii="Cambria Math" w:cstheme="minorHAnsi"/>
          </w:rPr>
          <m:t>=0,85</m:t>
        </m:r>
      </m:oMath>
      <w:r w:rsidRPr="008A01E9">
        <w:rPr>
          <w:rFonts w:cstheme="minorHAnsi"/>
        </w:rPr>
        <w:t>;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       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ascii="Cambria Math" w:cstheme="minorHAnsi"/>
          </w:rPr>
          <m:t>=140</m:t>
        </m:r>
        <m:r>
          <w:rPr>
            <w:rFonts w:cstheme="minorHAnsi"/>
          </w:rPr>
          <m:t>м</m:t>
        </m:r>
        <m:r>
          <w:rPr>
            <w:rFonts w:ascii="Cambria Math" w:cstheme="minorHAnsi"/>
          </w:rPr>
          <m:t xml:space="preserve">. </m:t>
        </m:r>
      </m:oMath>
      <w:r w:rsidRPr="008A01E9">
        <w:rPr>
          <w:rFonts w:cstheme="minorHAnsi"/>
        </w:rPr>
        <w:t>– длина расчетного судна,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       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  <m:r>
          <w:rPr>
            <w:rFonts w:ascii="Cambria Math" w:cstheme="minorHAnsi"/>
          </w:rPr>
          <m:t xml:space="preserve">=16.5 </m:t>
        </m:r>
        <m:r>
          <w:rPr>
            <w:rFonts w:cstheme="minorHAnsi"/>
          </w:rPr>
          <m:t>м</m:t>
        </m:r>
        <m:r>
          <w:rPr>
            <w:rFonts w:ascii="Cambria Math" w:cstheme="minorHAnsi"/>
          </w:rPr>
          <m:t>.</m:t>
        </m:r>
      </m:oMath>
      <w:r w:rsidRPr="008A01E9">
        <w:rPr>
          <w:rFonts w:cstheme="minorHAnsi"/>
        </w:rPr>
        <w:t xml:space="preserve"> – ширина расчетного судна,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         </w:t>
      </w:r>
      <w:r w:rsidRPr="008A01E9">
        <w:rPr>
          <w:rFonts w:cstheme="minorHAnsi"/>
          <w:lang w:val="en-US"/>
        </w:rPr>
        <w:t>S</w:t>
      </w:r>
      <w:r w:rsidRPr="008A01E9">
        <w:rPr>
          <w:rFonts w:cstheme="minorHAnsi"/>
        </w:rPr>
        <w:t xml:space="preserve"> – осадка расчетного судна в полном грузу, </w:t>
      </w:r>
      <w:r w:rsidRPr="008A01E9">
        <w:rPr>
          <w:rFonts w:cstheme="minorHAnsi"/>
          <w:lang w:val="en-US"/>
        </w:rPr>
        <w:t>S</w:t>
      </w:r>
      <w:r>
        <w:rPr>
          <w:rFonts w:cstheme="minorHAnsi"/>
        </w:rPr>
        <w:t>=4</w:t>
      </w:r>
      <w:r w:rsidRPr="008A01E9">
        <w:rPr>
          <w:rFonts w:cstheme="minorHAnsi"/>
        </w:rPr>
        <w:t>м.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        </w:t>
      </w:r>
      <w:r w:rsidRPr="008A01E9">
        <w:rPr>
          <w:rFonts w:cstheme="minorHAnsi"/>
          <w:lang w:val="en-US"/>
        </w:rPr>
        <w:t>g</w:t>
      </w:r>
      <w:r w:rsidRPr="008A01E9">
        <w:rPr>
          <w:rFonts w:cstheme="minorHAnsi"/>
        </w:rPr>
        <w:t xml:space="preserve"> – ускорение свободного падения, </w:t>
      </w:r>
      <w:r w:rsidRPr="008A01E9">
        <w:rPr>
          <w:rFonts w:cstheme="minorHAnsi"/>
          <w:lang w:val="en-US"/>
        </w:rPr>
        <w:t>g</w:t>
      </w:r>
      <w:r w:rsidRPr="008A01E9">
        <w:rPr>
          <w:rFonts w:cstheme="minorHAnsi"/>
        </w:rPr>
        <w:t>=9,81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cstheme="minorHAnsi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cstheme="minorHAnsi"/>
                  </w:rPr>
                  <m:t>с</m:t>
                </m:r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den>
        </m:f>
      </m:oMath>
      <w:r w:rsidRPr="008A01E9">
        <w:rPr>
          <w:rFonts w:cstheme="minorHAnsi"/>
        </w:rPr>
        <w:t>.</w:t>
      </w:r>
    </w:p>
    <w:p w:rsidR="008A01E9" w:rsidRPr="008A01E9" w:rsidRDefault="008A01E9" w:rsidP="008A01E9">
      <w:pPr>
        <w:spacing w:after="0"/>
        <w:rPr>
          <w:rFonts w:cstheme="minorHAnsi"/>
        </w:rPr>
      </w:pPr>
      <w:r w:rsidRPr="008A01E9">
        <w:rPr>
          <w:rFonts w:cstheme="minorHAnsi"/>
        </w:rPr>
        <w:t xml:space="preserve">Тогда </w:t>
      </w:r>
      <m:oMath>
        <m:r>
          <w:rPr>
            <w:rFonts w:ascii="Cambria Math" w:hAnsi="Cambria Math" w:cstheme="minorHAnsi"/>
            <w:lang w:val="en-US"/>
          </w:rPr>
          <m:t>D</m:t>
        </m:r>
        <m:r>
          <w:rPr>
            <w:rFonts w:ascii="Cambria Math" w:cstheme="minorHAnsi"/>
          </w:rPr>
          <m:t>=10</m:t>
        </m:r>
        <m:r>
          <w:rPr>
            <w:rFonts w:ascii="Cambria Math" w:hAnsi="Cambria Math" w:cs="Calibri"/>
          </w:rPr>
          <m:t>∙</m:t>
        </m:r>
        <m:r>
          <w:rPr>
            <w:rFonts w:ascii="Cambria Math" w:cstheme="minorHAnsi"/>
          </w:rPr>
          <m:t>1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>0,85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>140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>16.5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4=78540 </m:t>
        </m:r>
        <m:r>
          <w:rPr>
            <w:rFonts w:ascii="Cambria Math" w:cstheme="minorHAnsi"/>
          </w:rPr>
          <m:t>кН</m:t>
        </m:r>
      </m:oMath>
      <w:r w:rsidRPr="008A01E9">
        <w:rPr>
          <w:rFonts w:cstheme="minorHAnsi"/>
        </w:rPr>
        <w:t>.</w:t>
      </w:r>
    </w:p>
    <w:p w:rsidR="008A01E9" w:rsidRPr="008A01E9" w:rsidRDefault="008A01E9" w:rsidP="008A01E9">
      <w:pPr>
        <w:rPr>
          <w:rFonts w:cstheme="minorHAnsi"/>
        </w:rPr>
      </w:pPr>
      <w:r w:rsidRPr="008A01E9">
        <w:rPr>
          <w:rFonts w:cstheme="minorHAnsi"/>
        </w:rPr>
        <w:t xml:space="preserve">По таблице получаем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  <m:r>
              <w:rPr>
                <w:rFonts w:cstheme="minorHAnsi"/>
              </w:rPr>
              <m:t>доп</m:t>
            </m:r>
            <m:r>
              <w:rPr>
                <w:rFonts w:ascii="Cambria Math" w:cstheme="minorHAnsi"/>
              </w:rPr>
              <m:t>.</m:t>
            </m:r>
          </m:sub>
        </m:sSub>
        <m:r>
          <w:rPr>
            <w:rFonts w:ascii="Cambria Math" w:cstheme="minorHAnsi"/>
          </w:rPr>
          <m:t xml:space="preserve">=60 </m:t>
        </m:r>
        <m:r>
          <w:rPr>
            <w:rFonts w:cstheme="minorHAnsi"/>
          </w:rPr>
          <m:t>кН</m:t>
        </m:r>
        <m:r>
          <w:rPr>
            <w:rFonts w:ascii="Cambria Math" w:cstheme="minorHAnsi"/>
          </w:rPr>
          <m:t>.</m:t>
        </m:r>
      </m:oMath>
      <w:r w:rsidRPr="008A01E9">
        <w:rPr>
          <w:rFonts w:cstheme="minorHAnsi"/>
        </w:rPr>
        <w:t xml:space="preserve"> </w:t>
      </w:r>
    </w:p>
    <w:p w:rsidR="008A01E9" w:rsidRPr="00353915" w:rsidRDefault="008A01E9" w:rsidP="008A01E9">
      <w:pPr>
        <w:jc w:val="center"/>
        <w:rPr>
          <w:rFonts w:cstheme="minorHAnsi"/>
          <w:i/>
          <w:sz w:val="24"/>
          <w:szCs w:val="24"/>
          <w:u w:val="single"/>
        </w:rPr>
      </w:pPr>
      <w:r w:rsidRPr="00353915">
        <w:rPr>
          <w:rFonts w:cstheme="minorHAnsi"/>
          <w:i/>
          <w:sz w:val="24"/>
          <w:szCs w:val="24"/>
          <w:u w:val="single"/>
        </w:rPr>
        <w:t>Наполнение камеры шлюза.</w:t>
      </w:r>
    </w:p>
    <w:p w:rsidR="008A01E9" w:rsidRPr="008A01E9" w:rsidRDefault="008A01E9" w:rsidP="008A01E9">
      <w:pPr>
        <w:rPr>
          <w:rFonts w:cstheme="minorHAnsi"/>
        </w:rPr>
      </w:pPr>
      <w:r w:rsidRPr="008A01E9">
        <w:rPr>
          <w:rFonts w:cstheme="minorHAnsi"/>
        </w:rPr>
        <w:t>Определяем площадь продольных галерей для однокамерных шлюзов по формуле:</w:t>
      </w:r>
    </w:p>
    <w:p w:rsidR="008A01E9" w:rsidRPr="008A01E9" w:rsidRDefault="002B2A98" w:rsidP="008A01E9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</m:t>
            </m:r>
            <m:r>
              <w:rPr>
                <w:rFonts w:ascii="Cambria Math"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p</m:t>
                </m:r>
              </m:sub>
            </m:sSub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d</m:t>
                    </m:r>
                  </m:sub>
                </m:sSub>
              </m:e>
            </m:rad>
          </m:num>
          <m:den>
            <m:r>
              <w:rPr>
                <w:rFonts w:ascii="Cambria Math" w:hAnsi="Cambria Math" w:cstheme="minorHAnsi"/>
                <w:lang w:val="en-US"/>
              </w:rPr>
              <m:t>μ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  <w:lang w:val="en-US"/>
              </w:rPr>
              <m:t>t</m:t>
            </m:r>
            <m:r>
              <w:rPr>
                <w:rFonts w:cstheme="minorHAnsi"/>
              </w:rPr>
              <m:t>∙</m:t>
            </m:r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d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ascii="Cambria Math" w:cstheme="minorHAnsi"/>
                  </w:rPr>
                  <m:t>-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cstheme="minorHAnsi"/>
                      </w:rPr>
                      <m:t>1</m:t>
                    </m:r>
                    <m:r>
                      <w:rPr>
                        <w:rFonts w:asci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c</m:t>
                        </m:r>
                      </m:sub>
                    </m:sSub>
                  </m:e>
                </m:d>
                <m:r>
                  <w:rPr>
                    <w:rFonts w:cstheme="minorHAnsi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c</m:t>
                    </m:r>
                  </m:sub>
                </m:sSub>
              </m:e>
            </m:d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hAnsi="Cambria Math" w:cstheme="minorHAnsi"/>
                    <w:lang w:val="en-US"/>
                  </w:rPr>
                  <m:t>g</m:t>
                </m:r>
              </m:e>
            </m:rad>
          </m:den>
        </m:f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8A01E9" w:rsidP="008A01E9">
      <w:pPr>
        <w:spacing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μ</m:t>
        </m:r>
        <m:r>
          <w:rPr>
            <w:rFonts w:ascii="Cambria Math" w:cstheme="minorHAnsi"/>
          </w:rPr>
          <m:t>=0,55</m:t>
        </m:r>
      </m:oMath>
      <w:r w:rsidRPr="008A01E9">
        <w:rPr>
          <w:rFonts w:cstheme="minorHAnsi"/>
        </w:rPr>
        <w:t xml:space="preserve"> </w:t>
      </w:r>
    </w:p>
    <w:p w:rsidR="008A01E9" w:rsidRPr="008A01E9" w:rsidRDefault="002B2A98" w:rsidP="008A01E9">
      <w:pPr>
        <w:spacing w:after="0"/>
        <w:jc w:val="both"/>
        <w:rPr>
          <w:rFonts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  <w:lang w:val="en-US"/>
              </w:rPr>
            </m:ctrlPr>
          </m:dPr>
          <m:e>
            <m:r>
              <w:rPr>
                <w:rFonts w:ascii="Cambria Math" w:cstheme="minorHAnsi"/>
              </w:rPr>
              <m:t>1</m:t>
            </m:r>
            <m:r>
              <w:rPr>
                <w:rFonts w:ascii="Cambria Math" w:cstheme="minorHAnsi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c</m:t>
                </m:r>
              </m:sub>
            </m:sSub>
          </m:e>
        </m:d>
        <m:r>
          <w:rPr>
            <w:rFonts w:ascii="Cambria Math" w:cstheme="minorHAnsi"/>
          </w:rPr>
          <m:t>=0,45</m:t>
        </m:r>
      </m:oMath>
      <w:r w:rsidR="008A01E9" w:rsidRPr="008A01E9">
        <w:rPr>
          <w:rFonts w:cstheme="minorHAnsi"/>
        </w:rPr>
        <w:t xml:space="preserve"> для поворотного типа затвора</w:t>
      </w:r>
    </w:p>
    <w:p w:rsidR="008A01E9" w:rsidRPr="008A01E9" w:rsidRDefault="002B2A98" w:rsidP="008A01E9">
      <w:pPr>
        <w:spacing w:after="0"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6600</m:t>
            </m:r>
            <m:r>
              <w:rPr>
                <w:rFonts w:ascii="Cambria Math"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24</m:t>
                </m:r>
              </m:e>
            </m:rad>
          </m:num>
          <m:den>
            <m:r>
              <w:rPr>
                <w:rFonts w:ascii="Cambria Math" w:cstheme="minorHAnsi"/>
              </w:rPr>
              <m:t>0,55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9,96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60</m:t>
            </m:r>
            <m:r>
              <w:rPr>
                <w:rFonts w:ascii="Cambria Math" w:cstheme="minorHAnsi"/>
              </w:rPr>
              <m:t>∙</m:t>
            </m:r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d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ascii="Cambria Math"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0,45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0,5</m:t>
                </m:r>
              </m:e>
            </m:d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9,81</m:t>
                </m:r>
              </m:e>
            </m:rad>
          </m:den>
        </m:f>
        <m:r>
          <w:rPr>
            <w:rFonts w:ascii="Cambria Math" w:cstheme="minorHAnsi"/>
          </w:rPr>
          <m:t xml:space="preserve">=57,3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8A01E9" w:rsidP="008A01E9">
      <w:pPr>
        <w:spacing w:after="0" w:line="240" w:lineRule="auto"/>
        <w:jc w:val="both"/>
        <w:rPr>
          <w:rFonts w:cstheme="minorHAnsi"/>
          <w:u w:val="single"/>
        </w:rPr>
      </w:pPr>
      <w:r w:rsidRPr="008A01E9">
        <w:rPr>
          <w:rFonts w:cstheme="minorHAnsi"/>
          <w:u w:val="single"/>
        </w:rPr>
        <w:t>Поперечное сечение одной галереи квадратной формы:</w:t>
      </w:r>
    </w:p>
    <w:p w:rsidR="008A01E9" w:rsidRPr="008A01E9" w:rsidRDefault="002B2A98" w:rsidP="008A01E9">
      <w:pPr>
        <w:spacing w:after="0"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cstheme="minorHAnsi"/>
                      </w:rPr>
                      <m:t>оп</m:t>
                    </m:r>
                  </m:sub>
                </m:sSub>
              </m:num>
              <m:den>
                <m:r>
                  <w:rPr>
                    <w:rFonts w:ascii="Cambria Math" w:cstheme="minorHAnsi"/>
                  </w:rPr>
                  <m:t>2</m:t>
                </m:r>
              </m:den>
            </m:f>
          </m:e>
        </m:rad>
        <m:r>
          <w:rPr>
            <w:rFonts w:ascii="Cambria Math" w:cstheme="minorHAnsi"/>
          </w:rPr>
          <m:t>=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cstheme="minorHAnsi"/>
                  </w:rPr>
                  <m:t>57,3</m:t>
                </m:r>
              </m:num>
              <m:den>
                <m:r>
                  <w:rPr>
                    <w:rFonts w:ascii="Cambria Math" w:cstheme="minorHAnsi"/>
                  </w:rPr>
                  <m:t>2</m:t>
                </m:r>
              </m:den>
            </m:f>
          </m:e>
        </m:rad>
        <m:r>
          <w:rPr>
            <w:rFonts w:ascii="Cambria Math" w:cstheme="minorHAnsi"/>
          </w:rPr>
          <m:t xml:space="preserve">=5,35 </m:t>
        </m:r>
        <m:r>
          <w:rPr>
            <w:rFonts w:ascii="Cambria Math" w:cstheme="minorHAnsi"/>
          </w:rPr>
          <m:t>м</m:t>
        </m:r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8A01E9" w:rsidP="008A01E9">
      <w:pPr>
        <w:spacing w:after="0"/>
        <w:jc w:val="both"/>
        <w:rPr>
          <w:rFonts w:cstheme="minorHAnsi"/>
          <w:u w:val="single"/>
        </w:rPr>
      </w:pPr>
      <w:r w:rsidRPr="008A01E9">
        <w:rPr>
          <w:rFonts w:cstheme="minorHAnsi"/>
          <w:u w:val="single"/>
        </w:rPr>
        <w:t xml:space="preserve">Проверка условия отстоя судов на продольную гидродинамическую силу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</m:oMath>
      <w:r w:rsidRPr="008A01E9">
        <w:rPr>
          <w:rFonts w:cstheme="minorHAnsi"/>
          <w:u w:val="single"/>
        </w:rPr>
        <w:t>:</w:t>
      </w:r>
    </w:p>
    <w:p w:rsidR="008A01E9" w:rsidRPr="008A01E9" w:rsidRDefault="002B2A98" w:rsidP="008A01E9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  <m:r>
          <w:rPr>
            <w:rFonts w:ascii="Cambria Math" w:cstheme="minorHAnsi"/>
          </w:rPr>
          <m:t>≤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  <m:r>
              <w:rPr>
                <w:rFonts w:ascii="Cambria Math" w:cstheme="minorHAnsi"/>
              </w:rPr>
              <m:t xml:space="preserve">, </m:t>
            </m:r>
            <m:r>
              <w:rPr>
                <w:rFonts w:ascii="Cambria Math" w:cstheme="minorHAnsi"/>
              </w:rPr>
              <m:t>доп</m:t>
            </m:r>
          </m:sub>
        </m:sSub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2B2A98" w:rsidP="008A01E9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dQ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dt</m:t>
                    </m:r>
                  </m:den>
                </m:f>
              </m:e>
            </m:d>
          </m:e>
          <m:sub>
            <m:r>
              <w:rPr>
                <w:rFonts w:ascii="Cambria Math" w:cstheme="minorHAnsi"/>
              </w:rPr>
              <m:t>0</m:t>
            </m:r>
          </m:sub>
        </m:sSub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Ф∙</m:t>
            </m:r>
            <m:r>
              <w:rPr>
                <w:rFonts w:ascii="Cambria Math" w:hAnsi="Cambria Math" w:cstheme="minorHAnsi"/>
                <w:lang w:val="en-US"/>
              </w:rPr>
              <m:t>D</m:t>
            </m:r>
          </m:num>
          <m:den>
            <m:r>
              <w:rPr>
                <w:rFonts w:ascii="Cambria Math" w:hAnsi="Cambria Math" w:cstheme="minorHAnsi"/>
              </w:rPr>
              <m:t>g</m:t>
            </m:r>
            <m:r>
              <w:rPr>
                <w:rFonts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ms</m:t>
                    </m:r>
                  </m:sub>
                </m:sSub>
              </m:e>
            </m:d>
          </m:den>
        </m:f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8A01E9" w:rsidP="008A01E9">
      <w:pPr>
        <w:spacing w:after="0"/>
        <w:jc w:val="both"/>
        <w:rPr>
          <w:rFonts w:cstheme="minorHAnsi"/>
        </w:rPr>
      </w:pPr>
      <m:oMath>
        <m:r>
          <w:rPr>
            <w:rFonts w:ascii="Cambria Math" w:cstheme="minorHAnsi"/>
          </w:rPr>
          <m:t>Ф</m:t>
        </m:r>
        <m:r>
          <w:rPr>
            <w:rFonts w:ascii="Cambria Math" w:cstheme="minorHAnsi"/>
          </w:rPr>
          <m:t>=0,6</m:t>
        </m:r>
      </m:oMath>
      <w:r w:rsidR="001C2443">
        <w:rPr>
          <w:rFonts w:cstheme="minorHAnsi"/>
        </w:rPr>
        <w:t xml:space="preserve"> для простых распределительных систем</w:t>
      </w:r>
      <w:r w:rsidR="004E4BBD">
        <w:rPr>
          <w:rFonts w:cstheme="minorHAnsi"/>
        </w:rPr>
        <w:t>.</w:t>
      </w:r>
    </w:p>
    <w:p w:rsidR="008A01E9" w:rsidRPr="008A01E9" w:rsidRDefault="002B2A98" w:rsidP="008A01E9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dQ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dt</m:t>
                    </m:r>
                  </m:den>
                </m:f>
              </m:e>
            </m:d>
          </m:e>
          <m:sub>
            <m:r>
              <w:rPr>
                <w:rFonts w:ascii="Cambria Math" w:cstheme="minorHAnsi"/>
              </w:rPr>
              <m:t>0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μ</m:t>
            </m:r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cstheme="minorHAnsi"/>
                  </w:rPr>
                  <m:t>оп</m:t>
                </m:r>
              </m:sub>
            </m:sSub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hAnsi="Cambria Math" w:cstheme="minorHAnsi"/>
                  </w:rPr>
                  <m:t>g</m:t>
                </m:r>
                <m:r>
                  <w:rPr>
                    <w:rFonts w:cstheme="minorHAnsi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d</m:t>
                    </m:r>
                  </m:sub>
                </m:sSub>
              </m:e>
            </m:rad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</w:rPr>
                  <m:t>c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0,55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57,3</m:t>
            </m:r>
            <m:r>
              <w:rPr>
                <w:rFonts w:ascii="Cambria Math"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9,81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24</m:t>
                </m:r>
              </m:e>
            </m:rad>
          </m:num>
          <m:den>
            <m:r>
              <w:rPr>
                <w:rFonts w:ascii="Cambria Math" w:cstheme="minorHAnsi"/>
              </w:rPr>
              <m:t>4.98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60</m:t>
            </m:r>
          </m:den>
        </m:f>
        <m:r>
          <w:rPr>
            <w:rFonts w:ascii="Cambria Math" w:cstheme="minorHAnsi"/>
          </w:rPr>
          <m:t>=2,28</m:t>
        </m:r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2B2A98" w:rsidP="008A01E9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c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c</m:t>
            </m:r>
            <m:r>
              <w:rPr>
                <w:rFonts w:ascii="Cambria Math" w:cstheme="minorHAnsi"/>
              </w:rPr>
              <m:t xml:space="preserve">, </m:t>
            </m:r>
            <m:r>
              <w:rPr>
                <w:rFonts w:ascii="Cambria Math" w:hAnsi="Cambria Math" w:cstheme="minorHAnsi"/>
                <w:lang w:val="en-US"/>
              </w:rPr>
              <m:t>ef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  <m:r>
          <w:rPr>
            <w:rFonts w:ascii="Cambria Math" w:cstheme="minorHAnsi"/>
          </w:rPr>
          <m:t>=20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5,5=110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8A01E9" w:rsidRPr="008A01E9">
        <w:rPr>
          <w:rFonts w:cstheme="minorHAnsi"/>
        </w:rPr>
        <w:t xml:space="preserve"> </w:t>
      </w:r>
    </w:p>
    <w:p w:rsidR="008A01E9" w:rsidRPr="008A01E9" w:rsidRDefault="002B2A98" w:rsidP="008A01E9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ms</m:t>
            </m:r>
          </m:sub>
        </m:sSub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  <w:lang w:val="en-US"/>
          </w:rPr>
          <m:t>β</m:t>
        </m:r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s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  <w:lang w:val="en-US"/>
          </w:rPr>
          <m:t>S</m:t>
        </m:r>
        <m:r>
          <w:rPr>
            <w:rFonts w:ascii="Cambria Math" w:cstheme="minorHAnsi"/>
          </w:rPr>
          <m:t>=1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>16,5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4=66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8A01E9" w:rsidRPr="008A01E9">
        <w:rPr>
          <w:rFonts w:cstheme="minorHAnsi"/>
        </w:rPr>
        <w:t xml:space="preserve"> </w:t>
      </w:r>
    </w:p>
    <w:p w:rsidR="008A01E9" w:rsidRDefault="002B2A98" w:rsidP="008A01E9">
      <w:pPr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cstheme="minorHAnsi"/>
            </w:rPr>
            <m:t>=2,28</m:t>
          </m:r>
          <m:r>
            <w:rPr>
              <w:rFonts w:asci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0,6</m:t>
              </m:r>
              <m:r>
                <w:rPr>
                  <w:rFonts w:ascii="Cambria Math" w:cstheme="minorHAnsi"/>
                </w:rPr>
                <m:t>∙</m:t>
              </m:r>
              <m:r>
                <w:rPr>
                  <w:rFonts w:ascii="Cambria Math" w:cstheme="minorHAnsi"/>
                </w:rPr>
                <m:t>78540</m:t>
              </m:r>
            </m:num>
            <m:den>
              <m:r>
                <w:rPr>
                  <w:rFonts w:ascii="Cambria Math" w:cstheme="minorHAnsi"/>
                </w:rPr>
                <m:t>9,81</m:t>
              </m:r>
              <m:r>
                <w:rPr>
                  <w:rFonts w:asci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cstheme="minorHAnsi"/>
                    </w:rPr>
                    <m:t>110</m:t>
                  </m:r>
                  <m:r>
                    <w:rPr>
                      <w:rFonts w:ascii="Cambria Math" w:cstheme="minorHAnsi"/>
                    </w:rPr>
                    <m:t>-</m:t>
                  </m:r>
                  <m:r>
                    <w:rPr>
                      <w:rFonts w:ascii="Cambria Math" w:cstheme="minorHAnsi"/>
                    </w:rPr>
                    <m:t>66</m:t>
                  </m:r>
                </m:e>
              </m:d>
            </m:den>
          </m:f>
          <m:r>
            <w:rPr>
              <w:rFonts w:ascii="Cambria Math" w:cstheme="minorHAnsi"/>
            </w:rPr>
            <m:t xml:space="preserve">=249.89 </m:t>
          </m:r>
          <m:r>
            <w:rPr>
              <w:rFonts w:ascii="Cambria Math" w:cstheme="minorHAnsi"/>
            </w:rPr>
            <m:t>кН</m:t>
          </m:r>
          <m:r>
            <w:rPr>
              <w:rFonts w:ascii="Cambria Math" w:cstheme="minorHAnsi"/>
              <w:lang w:val="en-US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l</m:t>
              </m:r>
              <m:r>
                <w:rPr>
                  <w:rFonts w:ascii="Cambria Math" w:cstheme="minorHAnsi"/>
                </w:rPr>
                <m:t xml:space="preserve">, </m:t>
              </m:r>
              <m:r>
                <w:rPr>
                  <w:rFonts w:ascii="Cambria Math" w:cstheme="minorHAnsi"/>
                </w:rPr>
                <m:t>доп</m:t>
              </m:r>
            </m:sub>
          </m:sSub>
          <m:r>
            <w:rPr>
              <w:rFonts w:ascii="Cambria Math" w:cstheme="minorHAnsi"/>
            </w:rPr>
            <m:t xml:space="preserve">=60 </m:t>
          </m:r>
          <m:r>
            <w:rPr>
              <w:rFonts w:ascii="Cambria Math" w:cstheme="minorHAnsi"/>
            </w:rPr>
            <m:t>кН</m:t>
          </m:r>
          <m:r>
            <w:rPr>
              <w:rFonts w:ascii="Cambria Math" w:cstheme="minorHAnsi"/>
            </w:rPr>
            <m:t xml:space="preserve"> </m:t>
          </m:r>
          <m:r>
            <w:rPr>
              <w:rFonts w:ascii="Cambria Math" w:hAnsi="Cambria Math" w:cstheme="minorHAnsi"/>
            </w:rPr>
            <m:t>⇒</m:t>
          </m:r>
          <m:r>
            <w:rPr>
              <w:rFonts w:ascii="Cambria Math" w:cstheme="minorHAnsi"/>
            </w:rPr>
            <m:t>условие</m:t>
          </m:r>
          <m:r>
            <w:rPr>
              <w:rFonts w:ascii="Cambria Math" w:cstheme="minorHAnsi"/>
            </w:rPr>
            <m:t xml:space="preserve"> </m:t>
          </m:r>
          <m:r>
            <w:rPr>
              <w:rFonts w:ascii="Cambria Math" w:cstheme="minorHAnsi"/>
            </w:rPr>
            <m:t>не</m:t>
          </m:r>
          <m:r>
            <w:rPr>
              <w:rFonts w:ascii="Cambria Math" w:cstheme="minorHAnsi"/>
            </w:rPr>
            <m:t xml:space="preserve">  </m:t>
          </m:r>
          <m:r>
            <w:rPr>
              <w:rFonts w:ascii="Cambria Math" w:cstheme="minorHAnsi"/>
            </w:rPr>
            <m:t>выполняется</m:t>
          </m:r>
          <m:r>
            <w:rPr>
              <w:rFonts w:ascii="Cambria Math" w:cstheme="minorHAnsi"/>
            </w:rPr>
            <m:t>.</m:t>
          </m:r>
        </m:oMath>
      </m:oMathPara>
    </w:p>
    <w:p w:rsidR="001C2443" w:rsidRPr="001C2443" w:rsidRDefault="001C2443" w:rsidP="001C2443">
      <w:pPr>
        <w:jc w:val="both"/>
        <w:rPr>
          <w:rFonts w:cstheme="minorHAnsi"/>
        </w:rPr>
      </w:pPr>
      <w:r w:rsidRPr="001C2443">
        <w:rPr>
          <w:rFonts w:cstheme="minorHAnsi"/>
        </w:rPr>
        <w:t>Следовательно необходимо либо увеличить время шлюзования судов, либо изменить схему распределительных систем. Увеличиваем время шлюзования:</w:t>
      </w:r>
    </w:p>
    <w:p w:rsidR="001C2443" w:rsidRPr="001C2443" w:rsidRDefault="001C2443" w:rsidP="001C2443">
      <w:pPr>
        <w:jc w:val="both"/>
        <w:rPr>
          <w:rFonts w:cstheme="minorHAnsi"/>
          <w:i/>
        </w:rPr>
      </w:pPr>
      <m:oMath>
        <m:r>
          <w:rPr>
            <w:rFonts w:ascii="Cambria Math" w:hAnsi="Cambria Math" w:cstheme="minorHAnsi"/>
          </w:rPr>
          <m:t>t</m:t>
        </m:r>
        <m:r>
          <w:rPr>
            <w:rFonts w:ascii="Cambria Math" w:cstheme="minorHAnsi"/>
          </w:rPr>
          <m:t xml:space="preserve">=21 </m:t>
        </m:r>
        <m:r>
          <w:rPr>
            <w:rFonts w:ascii="Cambria Math" w:cstheme="minorHAnsi"/>
          </w:rPr>
          <m:t>мин</m:t>
        </m:r>
        <m:r>
          <w:rPr>
            <w:rFonts w:ascii="Cambria Math" w:cstheme="minorHAnsi"/>
          </w:rPr>
          <m:t xml:space="preserve"> </m:t>
        </m:r>
      </m:oMath>
      <w:r w:rsidRPr="001C2443">
        <w:rPr>
          <w:rFonts w:cstheme="minorHAnsi"/>
          <w:i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=0.5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21=10.5 </m:t>
        </m:r>
        <m:r>
          <w:rPr>
            <w:rFonts w:ascii="Cambria Math" w:cstheme="minorHAnsi"/>
          </w:rPr>
          <m:t>мин</m:t>
        </m:r>
      </m:oMath>
    </w:p>
    <w:p w:rsidR="001C2443" w:rsidRDefault="001C2443" w:rsidP="001C2443">
      <w:pPr>
        <w:rPr>
          <w:rFonts w:cstheme="minorHAnsi"/>
        </w:rPr>
      </w:pPr>
      <w:r w:rsidRPr="001C2443">
        <w:rPr>
          <w:rFonts w:cstheme="minorHAnsi"/>
        </w:rPr>
        <w:t>Определяем площадь продольных галерей для однокамерных шлюзов по формуле:</w:t>
      </w:r>
    </w:p>
    <w:p w:rsidR="0093613A" w:rsidRPr="008A01E9" w:rsidRDefault="002B2A98" w:rsidP="0093613A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</m:t>
            </m:r>
            <m:r>
              <w:rPr>
                <w:rFonts w:ascii="Cambria Math"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p</m:t>
                </m:r>
              </m:sub>
            </m:sSub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d</m:t>
                    </m:r>
                  </m:sub>
                </m:sSub>
              </m:e>
            </m:rad>
          </m:num>
          <m:den>
            <m:r>
              <w:rPr>
                <w:rFonts w:ascii="Cambria Math" w:hAnsi="Cambria Math" w:cstheme="minorHAnsi"/>
                <w:lang w:val="en-US"/>
              </w:rPr>
              <m:t>μ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  <w:lang w:val="en-US"/>
              </w:rPr>
              <m:t>t</m:t>
            </m:r>
            <m:r>
              <w:rPr>
                <w:rFonts w:cstheme="minorHAnsi"/>
              </w:rPr>
              <m:t>∙</m:t>
            </m:r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d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ascii="Cambria Math" w:cstheme="minorHAnsi"/>
                  </w:rPr>
                  <m:t>-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cstheme="minorHAnsi"/>
                      </w:rPr>
                      <m:t>1</m:t>
                    </m:r>
                    <m:r>
                      <w:rPr>
                        <w:rFonts w:asci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c</m:t>
                        </m:r>
                      </m:sub>
                    </m:sSub>
                  </m:e>
                </m:d>
                <m:r>
                  <w:rPr>
                    <w:rFonts w:cstheme="minorHAnsi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c</m:t>
                    </m:r>
                  </m:sub>
                </m:sSub>
              </m:e>
            </m:d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hAnsi="Cambria Math" w:cstheme="minorHAnsi"/>
                    <w:lang w:val="en-US"/>
                  </w:rPr>
                  <m:t>g</m:t>
                </m:r>
              </m:e>
            </m:rad>
          </m:den>
        </m:f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93613A" w:rsidP="0093613A">
      <w:pPr>
        <w:spacing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μ</m:t>
        </m:r>
        <m:r>
          <w:rPr>
            <w:rFonts w:ascii="Cambria Math" w:cstheme="minorHAnsi"/>
          </w:rPr>
          <m:t>=0,55</m:t>
        </m:r>
      </m:oMath>
      <w:r w:rsidRPr="008A01E9">
        <w:rPr>
          <w:rFonts w:cstheme="minorHAnsi"/>
        </w:rPr>
        <w:t xml:space="preserve"> </w:t>
      </w:r>
    </w:p>
    <w:p w:rsidR="0093613A" w:rsidRPr="008A01E9" w:rsidRDefault="002B2A98" w:rsidP="0093613A">
      <w:pPr>
        <w:spacing w:after="0"/>
        <w:jc w:val="both"/>
        <w:rPr>
          <w:rFonts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  <w:lang w:val="en-US"/>
              </w:rPr>
            </m:ctrlPr>
          </m:dPr>
          <m:e>
            <m:r>
              <w:rPr>
                <w:rFonts w:ascii="Cambria Math" w:cstheme="minorHAnsi"/>
              </w:rPr>
              <m:t>1</m:t>
            </m:r>
            <m:r>
              <w:rPr>
                <w:rFonts w:ascii="Cambria Math" w:cstheme="minorHAnsi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c</m:t>
                </m:r>
              </m:sub>
            </m:sSub>
          </m:e>
        </m:d>
        <m:r>
          <w:rPr>
            <w:rFonts w:ascii="Cambria Math" w:cstheme="minorHAnsi"/>
          </w:rPr>
          <m:t>=0,45</m:t>
        </m:r>
      </m:oMath>
      <w:r w:rsidR="0093613A" w:rsidRPr="008A01E9">
        <w:rPr>
          <w:rFonts w:cstheme="minorHAnsi"/>
        </w:rPr>
        <w:t xml:space="preserve"> для поворотного типа затвора</w:t>
      </w:r>
    </w:p>
    <w:p w:rsidR="0093613A" w:rsidRPr="008A01E9" w:rsidRDefault="002B2A98" w:rsidP="0093613A">
      <w:pPr>
        <w:spacing w:after="0"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2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6600</m:t>
            </m:r>
            <m:r>
              <w:rPr>
                <w:rFonts w:ascii="Cambria Math"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24</m:t>
                </m:r>
              </m:e>
            </m:rad>
          </m:num>
          <m:den>
            <m:r>
              <w:rPr>
                <w:rFonts w:ascii="Cambria Math" w:cstheme="minorHAnsi"/>
              </w:rPr>
              <m:t>0,55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21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60</m:t>
            </m:r>
            <m:r>
              <w:rPr>
                <w:rFonts w:ascii="Cambria Math" w:cstheme="minorHAnsi"/>
              </w:rPr>
              <m:t>∙</m:t>
            </m:r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d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ascii="Cambria Math"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0,45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0,5</m:t>
                </m:r>
              </m:e>
            </m:d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9,81</m:t>
                </m:r>
              </m:e>
            </m:rad>
          </m:den>
        </m:f>
        <m:r>
          <w:rPr>
            <w:rFonts w:ascii="Cambria Math" w:cstheme="minorHAnsi"/>
          </w:rPr>
          <m:t xml:space="preserve">=27,17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93613A" w:rsidP="0093613A">
      <w:pPr>
        <w:spacing w:after="0" w:line="240" w:lineRule="auto"/>
        <w:jc w:val="both"/>
        <w:rPr>
          <w:rFonts w:cstheme="minorHAnsi"/>
          <w:u w:val="single"/>
        </w:rPr>
      </w:pPr>
      <w:r w:rsidRPr="008A01E9">
        <w:rPr>
          <w:rFonts w:cstheme="minorHAnsi"/>
          <w:u w:val="single"/>
        </w:rPr>
        <w:t>Поперечное сечение одной галереи квадратной формы:</w:t>
      </w:r>
    </w:p>
    <w:p w:rsidR="0093613A" w:rsidRPr="008A01E9" w:rsidRDefault="002B2A98" w:rsidP="0093613A">
      <w:pPr>
        <w:spacing w:after="0"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cstheme="minorHAnsi"/>
                      </w:rPr>
                      <m:t>оп</m:t>
                    </m:r>
                  </m:sub>
                </m:sSub>
              </m:num>
              <m:den>
                <m:r>
                  <w:rPr>
                    <w:rFonts w:ascii="Cambria Math" w:cstheme="minorHAnsi"/>
                  </w:rPr>
                  <m:t>2</m:t>
                </m:r>
              </m:den>
            </m:f>
          </m:e>
        </m:rad>
        <m:r>
          <w:rPr>
            <w:rFonts w:ascii="Cambria Math" w:cstheme="minorHAnsi"/>
          </w:rPr>
          <m:t>=</m:t>
        </m:r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cstheme="minorHAnsi"/>
                  </w:rPr>
                  <m:t>27.17</m:t>
                </m:r>
              </m:num>
              <m:den>
                <m:r>
                  <w:rPr>
                    <w:rFonts w:ascii="Cambria Math" w:cstheme="minorHAnsi"/>
                  </w:rPr>
                  <m:t>2</m:t>
                </m:r>
              </m:den>
            </m:f>
          </m:e>
        </m:rad>
        <m:r>
          <w:rPr>
            <w:rFonts w:ascii="Cambria Math" w:cstheme="minorHAnsi"/>
          </w:rPr>
          <m:t xml:space="preserve">=3,68 </m:t>
        </m:r>
        <m:r>
          <w:rPr>
            <w:rFonts w:ascii="Cambria Math" w:cstheme="minorHAnsi"/>
          </w:rPr>
          <m:t>м</m:t>
        </m:r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93613A" w:rsidP="0093613A">
      <w:pPr>
        <w:spacing w:after="0"/>
        <w:jc w:val="both"/>
        <w:rPr>
          <w:rFonts w:cstheme="minorHAnsi"/>
          <w:u w:val="single"/>
        </w:rPr>
      </w:pPr>
      <w:r w:rsidRPr="008A01E9">
        <w:rPr>
          <w:rFonts w:cstheme="minorHAnsi"/>
          <w:u w:val="single"/>
        </w:rPr>
        <w:t xml:space="preserve">Проверка условия отстоя судов на продольную гидродинамическую силу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</m:oMath>
      <w:r w:rsidRPr="008A01E9">
        <w:rPr>
          <w:rFonts w:cstheme="minorHAnsi"/>
          <w:u w:val="single"/>
        </w:rPr>
        <w:t>:</w:t>
      </w:r>
    </w:p>
    <w:p w:rsidR="0093613A" w:rsidRPr="008A01E9" w:rsidRDefault="002B2A98" w:rsidP="0093613A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  <m:r>
          <w:rPr>
            <w:rFonts w:ascii="Cambria Math" w:cstheme="minorHAnsi"/>
          </w:rPr>
          <m:t>≤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  <m:r>
              <w:rPr>
                <w:rFonts w:ascii="Cambria Math" w:cstheme="minorHAnsi"/>
              </w:rPr>
              <m:t xml:space="preserve">, </m:t>
            </m:r>
            <m:r>
              <w:rPr>
                <w:rFonts w:ascii="Cambria Math" w:cstheme="minorHAnsi"/>
              </w:rPr>
              <m:t>доп</m:t>
            </m:r>
          </m:sub>
        </m:sSub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2B2A98" w:rsidP="0093613A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F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dQ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dt</m:t>
                    </m:r>
                  </m:den>
                </m:f>
              </m:e>
            </m:d>
          </m:e>
          <m:sub>
            <m:r>
              <w:rPr>
                <w:rFonts w:ascii="Cambria Math" w:cstheme="minorHAnsi"/>
              </w:rPr>
              <m:t>0</m:t>
            </m:r>
          </m:sub>
        </m:sSub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Ф∙</m:t>
            </m:r>
            <m:r>
              <w:rPr>
                <w:rFonts w:ascii="Cambria Math" w:hAnsi="Cambria Math" w:cstheme="minorHAnsi"/>
                <w:lang w:val="en-US"/>
              </w:rPr>
              <m:t>D</m:t>
            </m:r>
          </m:num>
          <m:den>
            <m:r>
              <w:rPr>
                <w:rFonts w:ascii="Cambria Math" w:hAnsi="Cambria Math" w:cstheme="minorHAnsi"/>
              </w:rPr>
              <m:t>g</m:t>
            </m:r>
            <m:r>
              <w:rPr>
                <w:rFonts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</m:t>
                    </m:r>
                  </m:sub>
                </m:sSub>
                <m:r>
                  <w:rPr>
                    <w:rFonts w:cstheme="minorHAns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ms</m:t>
                    </m:r>
                  </m:sub>
                </m:sSub>
              </m:e>
            </m:d>
          </m:den>
        </m:f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93613A" w:rsidP="0093613A">
      <w:pPr>
        <w:spacing w:after="0"/>
        <w:jc w:val="both"/>
        <w:rPr>
          <w:rFonts w:cstheme="minorHAnsi"/>
        </w:rPr>
      </w:pPr>
      <m:oMath>
        <m:r>
          <w:rPr>
            <w:rFonts w:ascii="Cambria Math" w:cstheme="minorHAnsi"/>
          </w:rPr>
          <m:t>Ф</m:t>
        </m:r>
        <m:r>
          <w:rPr>
            <w:rFonts w:ascii="Cambria Math" w:cstheme="minorHAnsi"/>
          </w:rPr>
          <m:t>=0,6</m:t>
        </m:r>
      </m:oMath>
      <w:r>
        <w:rPr>
          <w:rFonts w:cstheme="minorHAnsi"/>
        </w:rPr>
        <w:t xml:space="preserve"> для простых распределительных систем.</w:t>
      </w:r>
    </w:p>
    <w:p w:rsidR="0093613A" w:rsidRPr="008A01E9" w:rsidRDefault="002B2A98" w:rsidP="0093613A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dQ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dt</m:t>
                    </m:r>
                  </m:den>
                </m:f>
              </m:e>
            </m:d>
          </m:e>
          <m:sub>
            <m:r>
              <w:rPr>
                <w:rFonts w:ascii="Cambria Math" w:cstheme="minorHAnsi"/>
              </w:rPr>
              <m:t>0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μ</m:t>
            </m:r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cstheme="minorHAnsi"/>
                  </w:rPr>
                  <m:t>оп</m:t>
                </m:r>
              </m:sub>
            </m:sSub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hAnsi="Cambria Math" w:cstheme="minorHAnsi"/>
                  </w:rPr>
                  <m:t>g</m:t>
                </m:r>
                <m:r>
                  <w:rPr>
                    <w:rFonts w:cstheme="minorHAnsi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d</m:t>
                    </m:r>
                  </m:sub>
                </m:sSub>
              </m:e>
            </m:rad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</w:rPr>
                  <m:t>c</m:t>
                </m:r>
              </m:sub>
            </m:sSub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0,55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27,17</m:t>
            </m:r>
            <m:r>
              <w:rPr>
                <w:rFonts w:ascii="Cambria Math"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9,81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24</m:t>
                </m:r>
              </m:e>
            </m:rad>
          </m:num>
          <m:den>
            <m:r>
              <w:rPr>
                <w:rFonts w:ascii="Cambria Math" w:cstheme="minorHAnsi"/>
              </w:rPr>
              <m:t>10.5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60</m:t>
            </m:r>
          </m:den>
        </m:f>
        <m:r>
          <w:rPr>
            <w:rFonts w:ascii="Cambria Math" w:cstheme="minorHAnsi"/>
          </w:rPr>
          <m:t>=0,51</m:t>
        </m:r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2B2A98" w:rsidP="0093613A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c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c</m:t>
            </m:r>
            <m:r>
              <w:rPr>
                <w:rFonts w:ascii="Cambria Math" w:cstheme="minorHAnsi"/>
              </w:rPr>
              <m:t xml:space="preserve">, </m:t>
            </m:r>
            <m:r>
              <w:rPr>
                <w:rFonts w:ascii="Cambria Math" w:hAnsi="Cambria Math" w:cstheme="minorHAnsi"/>
                <w:lang w:val="en-US"/>
              </w:rPr>
              <m:t>ef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l</m:t>
            </m:r>
          </m:sub>
        </m:sSub>
        <m:r>
          <w:rPr>
            <w:rFonts w:ascii="Cambria Math" w:cstheme="minorHAnsi"/>
          </w:rPr>
          <m:t>=20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5,5=110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93613A" w:rsidRPr="008A01E9">
        <w:rPr>
          <w:rFonts w:cstheme="minorHAnsi"/>
        </w:rPr>
        <w:t xml:space="preserve"> </w:t>
      </w:r>
    </w:p>
    <w:p w:rsidR="0093613A" w:rsidRPr="008A01E9" w:rsidRDefault="002B2A98" w:rsidP="0093613A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ms</m:t>
            </m:r>
          </m:sub>
        </m:sSub>
        <m:r>
          <w:rPr>
            <w:rFonts w:ascii="Cambria Math" w:cstheme="minorHAnsi"/>
          </w:rPr>
          <m:t>=</m:t>
        </m:r>
        <m:r>
          <w:rPr>
            <w:rFonts w:ascii="Cambria Math" w:hAnsi="Cambria Math" w:cstheme="minorHAnsi"/>
            <w:lang w:val="en-US"/>
          </w:rPr>
          <m:t>β</m:t>
        </m:r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s</m:t>
            </m:r>
          </m:sub>
        </m:sSub>
        <m:r>
          <w:rPr>
            <w:rFonts w:cstheme="minorHAnsi"/>
          </w:rPr>
          <m:t>∙</m:t>
        </m:r>
        <m:r>
          <w:rPr>
            <w:rFonts w:ascii="Cambria Math" w:hAnsi="Cambria Math" w:cstheme="minorHAnsi"/>
            <w:lang w:val="en-US"/>
          </w:rPr>
          <m:t>S</m:t>
        </m:r>
        <m:r>
          <w:rPr>
            <w:rFonts w:ascii="Cambria Math" w:cstheme="minorHAnsi"/>
          </w:rPr>
          <m:t>=1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>16,5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4=66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93613A" w:rsidRPr="008A01E9">
        <w:rPr>
          <w:rFonts w:cstheme="minorHAnsi"/>
        </w:rPr>
        <w:t xml:space="preserve"> </w:t>
      </w:r>
    </w:p>
    <w:p w:rsidR="0093613A" w:rsidRDefault="002B2A98" w:rsidP="0093613A">
      <w:pPr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cstheme="minorHAnsi"/>
            </w:rPr>
            <m:t>=0,51</m:t>
          </m:r>
          <m:r>
            <w:rPr>
              <w:rFonts w:asci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0,6</m:t>
              </m:r>
              <m:r>
                <w:rPr>
                  <w:rFonts w:ascii="Cambria Math" w:cstheme="minorHAnsi"/>
                </w:rPr>
                <m:t>∙</m:t>
              </m:r>
              <m:r>
                <w:rPr>
                  <w:rFonts w:ascii="Cambria Math" w:cstheme="minorHAnsi"/>
                </w:rPr>
                <m:t>78540</m:t>
              </m:r>
            </m:num>
            <m:den>
              <m:r>
                <w:rPr>
                  <w:rFonts w:ascii="Cambria Math" w:cstheme="minorHAnsi"/>
                </w:rPr>
                <m:t>9,81</m:t>
              </m:r>
              <m:r>
                <w:rPr>
                  <w:rFonts w:asci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cstheme="minorHAnsi"/>
                    </w:rPr>
                    <m:t>110</m:t>
                  </m:r>
                  <m:r>
                    <w:rPr>
                      <w:rFonts w:ascii="Cambria Math" w:cstheme="minorHAnsi"/>
                    </w:rPr>
                    <m:t>-</m:t>
                  </m:r>
                  <m:r>
                    <w:rPr>
                      <w:rFonts w:ascii="Cambria Math" w:cstheme="minorHAnsi"/>
                    </w:rPr>
                    <m:t>66</m:t>
                  </m:r>
                </m:e>
              </m:d>
            </m:den>
          </m:f>
          <m:r>
            <w:rPr>
              <w:rFonts w:ascii="Cambria Math" w:cstheme="minorHAnsi"/>
            </w:rPr>
            <m:t xml:space="preserve">=56,21 </m:t>
          </m:r>
          <m:r>
            <w:rPr>
              <w:rFonts w:ascii="Cambria Math" w:cstheme="minorHAnsi"/>
            </w:rPr>
            <m:t>кН</m:t>
          </m:r>
          <m:r>
            <w:rPr>
              <w:rFonts w:ascii="Cambria Math" w:cstheme="minorHAnsi"/>
              <w:lang w:val="en-US"/>
            </w:rPr>
            <m:t>&lt;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l</m:t>
              </m:r>
              <m:r>
                <w:rPr>
                  <w:rFonts w:ascii="Cambria Math" w:cstheme="minorHAnsi"/>
                </w:rPr>
                <m:t xml:space="preserve">, </m:t>
              </m:r>
              <m:r>
                <w:rPr>
                  <w:rFonts w:ascii="Cambria Math" w:cstheme="minorHAnsi"/>
                </w:rPr>
                <m:t>доп</m:t>
              </m:r>
            </m:sub>
          </m:sSub>
          <m:r>
            <w:rPr>
              <w:rFonts w:ascii="Cambria Math" w:cstheme="minorHAnsi"/>
            </w:rPr>
            <m:t xml:space="preserve">=60 </m:t>
          </m:r>
          <m:r>
            <w:rPr>
              <w:rFonts w:ascii="Cambria Math" w:cstheme="minorHAnsi"/>
            </w:rPr>
            <m:t>кН</m:t>
          </m:r>
          <m:r>
            <w:rPr>
              <w:rFonts w:ascii="Cambria Math" w:cstheme="minorHAnsi"/>
            </w:rPr>
            <m:t xml:space="preserve"> </m:t>
          </m:r>
          <m:r>
            <w:rPr>
              <w:rFonts w:ascii="Cambria Math" w:hAnsi="Cambria Math" w:cstheme="minorHAnsi"/>
            </w:rPr>
            <m:t>⇒</m:t>
          </m:r>
          <m:r>
            <w:rPr>
              <w:rFonts w:ascii="Cambria Math" w:cstheme="minorHAnsi"/>
            </w:rPr>
            <m:t>условие</m:t>
          </m:r>
          <m:r>
            <w:rPr>
              <w:rFonts w:ascii="Cambria Math" w:cstheme="minorHAnsi"/>
            </w:rPr>
            <m:t xml:space="preserve">  </m:t>
          </m:r>
          <m:r>
            <w:rPr>
              <w:rFonts w:ascii="Cambria Math" w:cstheme="minorHAnsi"/>
            </w:rPr>
            <m:t>выполняется</m:t>
          </m:r>
          <m:r>
            <w:rPr>
              <w:rFonts w:ascii="Cambria Math" w:cstheme="minorHAnsi"/>
            </w:rPr>
            <m:t>.</m:t>
          </m:r>
        </m:oMath>
      </m:oMathPara>
    </w:p>
    <w:p w:rsidR="001C2443" w:rsidRPr="00052841" w:rsidRDefault="001C2443" w:rsidP="001C2443">
      <w:pPr>
        <w:jc w:val="both"/>
        <w:rPr>
          <w:rFonts w:cstheme="minorHAnsi"/>
        </w:rPr>
      </w:pPr>
      <w:r w:rsidRPr="001C2443">
        <w:rPr>
          <w:rFonts w:cstheme="minorHAnsi"/>
        </w:rPr>
        <w:t>Проверяем не повлияет ли изменение времени наполнения/опорожнения камеры на грузооборот</w:t>
      </w:r>
      <w:r w:rsidR="00052841" w:rsidRPr="00052841">
        <w:rPr>
          <w:rFonts w:cstheme="minorHAnsi"/>
        </w:rPr>
        <w:t>.</w:t>
      </w:r>
    </w:p>
    <w:p w:rsidR="0093613A" w:rsidRPr="005152A5" w:rsidRDefault="002B2A98" w:rsidP="0093613A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одн</m:t>
              </m:r>
            </m:sub>
          </m:sSub>
          <m:r>
            <w:rPr>
              <w:rFonts w:ascii="Cambria Math" w:cstheme="minorHAnsi"/>
            </w:rPr>
            <m:t>=8.75+2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21+4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2+5+2=65.75 </m:t>
          </m:r>
          <m:r>
            <w:rPr>
              <w:rFonts w:ascii="Cambria Math" w:cstheme="minorHAnsi"/>
            </w:rPr>
            <m:t>мин</m:t>
          </m:r>
        </m:oMath>
      </m:oMathPara>
    </w:p>
    <w:p w:rsidR="0093613A" w:rsidRPr="005152A5" w:rsidRDefault="002B2A98" w:rsidP="0093613A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дв</m:t>
              </m:r>
            </m:sub>
          </m:sSub>
          <m:r>
            <w:rPr>
              <w:rFonts w:ascii="Cambria Math" w:cstheme="minorHAnsi"/>
            </w:rPr>
            <m:t xml:space="preserve">=2+21+14.1+8.89+2=48 </m:t>
          </m:r>
          <m:r>
            <w:rPr>
              <w:rFonts w:ascii="Cambria Math" w:cstheme="minorHAnsi"/>
            </w:rPr>
            <m:t>мин</m:t>
          </m:r>
        </m:oMath>
      </m:oMathPara>
    </w:p>
    <w:p w:rsidR="0093613A" w:rsidRPr="005152A5" w:rsidRDefault="002B2A98" w:rsidP="0093613A">
      <w:pPr>
        <w:spacing w:after="0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ср</m:t>
              </m:r>
            </m:sub>
          </m:sSub>
          <m:r>
            <w:rPr>
              <w:rFonts w:ascii="Cambria Math" w:cstheme="minorHAnsi"/>
            </w:rPr>
            <m:t>=0,25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одн</m:t>
              </m:r>
            </m:sub>
          </m:sSub>
          <m:r>
            <w:rPr>
              <w:rFonts w:ascii="Cambria Math" w:cstheme="minorHAnsi"/>
            </w:rPr>
            <m:t>+0,75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дв</m:t>
              </m:r>
            </m:sub>
          </m:sSub>
          <m:r>
            <w:rPr>
              <w:rFonts w:ascii="Cambria Math" w:cstheme="minorHAnsi"/>
            </w:rPr>
            <m:t>=0,25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65.75+0,75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48=52.44 </m:t>
          </m:r>
          <m:r>
            <w:rPr>
              <w:rFonts w:ascii="Cambria Math" w:cstheme="minorHAnsi"/>
            </w:rPr>
            <m:t>мин</m:t>
          </m:r>
        </m:oMath>
      </m:oMathPara>
    </w:p>
    <w:p w:rsidR="0093613A" w:rsidRPr="0093613A" w:rsidRDefault="0093613A" w:rsidP="0093613A">
      <w:pPr>
        <w:spacing w:after="0"/>
        <w:rPr>
          <w:rFonts w:cstheme="minorHAnsi"/>
          <w:i/>
          <w:lang w:val="en-US"/>
        </w:rPr>
      </w:pPr>
      <m:oMathPara>
        <m:oMath>
          <m:r>
            <w:rPr>
              <w:rFonts w:ascii="Cambria Math" w:hAnsi="Cambria Math" w:cstheme="minorHAnsi"/>
            </w:rPr>
            <m:t>n</m:t>
          </m:r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λ</m:t>
              </m:r>
              <m:r>
                <w:rPr>
                  <w:rFonts w:ascii="Cambria Math" w:cstheme="minorHAnsi"/>
                </w:rPr>
                <m:t>60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cstheme="minorHAnsi"/>
                    </w:rPr>
                    <m:t>ср</m:t>
                  </m:r>
                </m:sub>
              </m:sSub>
            </m:den>
          </m:f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23</m:t>
              </m:r>
              <m:r>
                <w:rPr>
                  <w:rFonts w:asci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cstheme="minorHAnsi"/>
                    </w:rPr>
                    <m:t>60</m:t>
                  </m:r>
                </m:num>
                <m:den>
                  <m:r>
                    <w:rPr>
                      <w:rFonts w:ascii="Cambria Math" w:cstheme="minorHAnsi"/>
                    </w:rPr>
                    <m:t>52.44</m:t>
                  </m:r>
                </m:den>
              </m:f>
            </m:e>
          </m:d>
          <m:r>
            <w:rPr>
              <w:rFonts w:ascii="Cambria Math" w:cstheme="minorHAnsi"/>
            </w:rPr>
            <m:t>=26.32</m:t>
          </m:r>
        </m:oMath>
      </m:oMathPara>
    </w:p>
    <w:p w:rsidR="0093613A" w:rsidRPr="001C2443" w:rsidRDefault="002B2A98" w:rsidP="0093613A">
      <w:pPr>
        <w:spacing w:after="0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n</m:t>
              </m:r>
            </m:e>
            <m:sub>
              <m:r>
                <w:rPr>
                  <w:rFonts w:ascii="Cambria Math" w:cstheme="minorHAnsi"/>
                </w:rPr>
                <m:t>гр</m:t>
              </m:r>
            </m:sub>
          </m:sSub>
          <m:r>
            <w:rPr>
              <w:rFonts w:ascii="Cambria Math" w:cstheme="minorHAnsi"/>
              <w:lang w:val="en-US"/>
            </w:rPr>
            <m:t>=</m:t>
          </m:r>
          <m:r>
            <w:rPr>
              <w:rFonts w:ascii="Cambria Math" w:hAnsi="Cambria Math" w:cstheme="minorHAnsi"/>
              <w:lang w:val="en-US"/>
            </w:rPr>
            <m:t>n</m:t>
          </m:r>
          <m:r>
            <w:rPr>
              <w:rFonts w:cstheme="minorHAnsi"/>
              <w:lang w:val="en-US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n</m:t>
              </m:r>
            </m:e>
            <m:sub>
              <m:r>
                <w:rPr>
                  <w:rFonts w:ascii="Cambria Math" w:cstheme="minorHAnsi"/>
                  <w:lang w:val="en-US"/>
                </w:rPr>
                <m:t>0</m:t>
              </m:r>
            </m:sub>
          </m:sSub>
          <m:r>
            <w:rPr>
              <w:rFonts w:ascii="Cambria Math" w:cstheme="minorHAnsi"/>
              <w:lang w:val="en-US"/>
            </w:rPr>
            <m:t>=26.32</m:t>
          </m:r>
          <m:r>
            <w:rPr>
              <w:rFonts w:ascii="Cambria Math" w:cstheme="minorHAnsi"/>
              <w:lang w:val="en-US"/>
            </w:rPr>
            <m:t>-</m:t>
          </m:r>
          <m:r>
            <w:rPr>
              <w:rFonts w:ascii="Cambria Math" w:cstheme="minorHAnsi"/>
              <w:lang w:val="en-US"/>
            </w:rPr>
            <m:t>10=16.32</m:t>
          </m:r>
        </m:oMath>
      </m:oMathPara>
    </w:p>
    <w:p w:rsidR="0093613A" w:rsidRPr="00D00D88" w:rsidRDefault="0093613A" w:rsidP="0093613A">
      <w:pPr>
        <w:spacing w:after="0"/>
        <w:rPr>
          <w:rFonts w:cstheme="minorHAnsi"/>
        </w:rPr>
      </w:pPr>
      <w:r w:rsidRPr="005152A5">
        <w:rPr>
          <w:rFonts w:cstheme="minorHAnsi"/>
        </w:rPr>
        <w:t>Тогда эксплуатационная грузопропускная способность шлюза равна</w:t>
      </w:r>
    </w:p>
    <w:p w:rsidR="0093613A" w:rsidRPr="005152A5" w:rsidRDefault="002B2A98" w:rsidP="0093613A">
      <w:pPr>
        <w:spacing w:after="0"/>
        <w:rPr>
          <w:rFonts w:cstheme="minorHAnsi"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грузп</m:t>
              </m:r>
            </m:sub>
          </m:sSub>
          <m:r>
            <w:rPr>
              <w:rFonts w:asci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lang w:val="en-US"/>
                </w:rPr>
                <m:t>m</m:t>
              </m:r>
              <m:acc>
                <m:accPr>
                  <m:chr m:val="̅"/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P</m:t>
                  </m:r>
                </m:e>
              </m:acc>
              <m:sSub>
                <m:sSubPr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cstheme="minorHAnsi"/>
                    </w:rPr>
                    <m:t>гр</m:t>
                  </m:r>
                </m:sub>
              </m:sSub>
              <m:r>
                <w:rPr>
                  <w:rFonts w:ascii="Cambria Math" w:hAnsi="Cambria Math" w:cstheme="minorHAnsi"/>
                  <w:lang w:val="en-US"/>
                </w:rPr>
                <m:t>Nδ</m:t>
              </m:r>
            </m:num>
            <m:den>
              <m:r>
                <w:rPr>
                  <w:rFonts w:ascii="Cambria Math" w:hAnsi="Cambria Math" w:cstheme="minorHAnsi"/>
                  <w:lang w:val="en-US"/>
                </w:rPr>
                <m:t>φ</m:t>
              </m:r>
            </m:den>
          </m:f>
          <m:r>
            <w:rPr>
              <w:rFonts w:asci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cstheme="minorHAnsi"/>
                  <w:lang w:val="en-US"/>
                </w:rPr>
                <m:t>1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 xml:space="preserve">7276.5 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 xml:space="preserve">16.32 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>220</m:t>
              </m:r>
              <m:r>
                <w:rPr>
                  <w:rFonts w:ascii="Cambria Math" w:cstheme="minorHAnsi"/>
                  <w:lang w:val="en-US"/>
                </w:rPr>
                <m:t>∙</m:t>
              </m:r>
              <m:r>
                <w:rPr>
                  <w:rFonts w:ascii="Cambria Math" w:cstheme="minorHAnsi"/>
                  <w:lang w:val="en-US"/>
                </w:rPr>
                <m:t>0.7</m:t>
              </m:r>
            </m:num>
            <m:den>
              <m:r>
                <w:rPr>
                  <w:rFonts w:ascii="Cambria Math" w:cstheme="minorHAnsi"/>
                  <w:lang w:val="en-US"/>
                </w:rPr>
                <m:t>1.2</m:t>
              </m:r>
            </m:den>
          </m:f>
          <m:r>
            <w:rPr>
              <w:rFonts w:ascii="Cambria Math" w:cstheme="minorHAnsi"/>
              <w:lang w:val="en-US"/>
            </w:rPr>
            <m:t>=15</m:t>
          </m:r>
          <m:r>
            <w:rPr>
              <w:rFonts w:ascii="Cambria Math" w:cstheme="minorHAnsi"/>
              <w:lang w:val="en-US"/>
            </w:rPr>
            <m:t> </m:t>
          </m:r>
          <m:r>
            <w:rPr>
              <w:rFonts w:ascii="Cambria Math" w:cstheme="minorHAnsi"/>
              <w:lang w:val="en-US"/>
            </w:rPr>
            <m:t xml:space="preserve">237 807 </m:t>
          </m:r>
          <m:r>
            <w:rPr>
              <w:rFonts w:ascii="Cambria Math" w:cstheme="minorHAnsi"/>
            </w:rPr>
            <m:t>т≥</m:t>
          </m:r>
          <m:r>
            <w:rPr>
              <w:rFonts w:ascii="Cambria Math" w:cstheme="minorHAnsi"/>
            </w:rPr>
            <m:t>7</m:t>
          </m:r>
          <m:r>
            <w:rPr>
              <w:rFonts w:ascii="Cambria Math" w:cstheme="minorHAnsi"/>
            </w:rPr>
            <m:t> </m:t>
          </m:r>
          <m:r>
            <w:rPr>
              <w:rFonts w:ascii="Cambria Math" w:cstheme="minorHAnsi"/>
            </w:rPr>
            <m:t>000</m:t>
          </m:r>
          <m:r>
            <w:rPr>
              <w:rFonts w:ascii="Cambria Math" w:cstheme="minorHAnsi"/>
            </w:rPr>
            <m:t> </m:t>
          </m:r>
          <m:r>
            <w:rPr>
              <w:rFonts w:ascii="Cambria Math" w:cstheme="minorHAnsi"/>
            </w:rPr>
            <m:t xml:space="preserve">000 </m:t>
          </m:r>
          <m:r>
            <w:rPr>
              <w:rFonts w:ascii="Cambria Math" w:cstheme="minorHAnsi"/>
            </w:rPr>
            <m:t>т</m:t>
          </m:r>
        </m:oMath>
      </m:oMathPara>
    </w:p>
    <w:p w:rsidR="001C2443" w:rsidRPr="00D00D88" w:rsidRDefault="0093613A" w:rsidP="0093613A">
      <w:pPr>
        <w:spacing w:after="0"/>
        <w:rPr>
          <w:rFonts w:cstheme="minorHAnsi"/>
          <w:i/>
          <w:u w:val="single"/>
        </w:rPr>
      </w:pPr>
      <w:r w:rsidRPr="005152A5">
        <w:rPr>
          <w:rFonts w:cstheme="minorHAnsi"/>
        </w:rPr>
        <w:tab/>
        <w:t>Следовательно, грузопропускной способности шлюза достаточно для того, чтобы обеспечить расчётный грузооборот</w:t>
      </w:r>
      <w:r w:rsidRPr="0093613A">
        <w:rPr>
          <w:rFonts w:cstheme="minorHAnsi"/>
        </w:rPr>
        <w:t xml:space="preserve">.  </w:t>
      </w:r>
      <w:r w:rsidR="001C2443" w:rsidRPr="0093613A">
        <w:rPr>
          <w:rFonts w:cstheme="minorHAnsi"/>
          <w:i/>
          <w:u w:val="single"/>
        </w:rPr>
        <w:t>Условие выполняется</w:t>
      </w:r>
      <w:r w:rsidRPr="00D00D88">
        <w:rPr>
          <w:rFonts w:cstheme="minorHAnsi"/>
          <w:i/>
          <w:u w:val="single"/>
        </w:rPr>
        <w:t>.</w:t>
      </w:r>
    </w:p>
    <w:p w:rsidR="001C2443" w:rsidRPr="00D00D88" w:rsidRDefault="001C2443" w:rsidP="008A01E9">
      <w:pPr>
        <w:jc w:val="both"/>
        <w:rPr>
          <w:rFonts w:cstheme="minorHAnsi"/>
        </w:rPr>
      </w:pPr>
    </w:p>
    <w:p w:rsidR="0093613A" w:rsidRPr="00D00D88" w:rsidRDefault="0093613A" w:rsidP="00A8125C">
      <w:pPr>
        <w:jc w:val="center"/>
        <w:rPr>
          <w:rFonts w:cstheme="minorHAnsi"/>
          <w:i/>
          <w:sz w:val="24"/>
          <w:szCs w:val="24"/>
          <w:u w:val="single"/>
        </w:rPr>
      </w:pPr>
    </w:p>
    <w:p w:rsidR="00A8125C" w:rsidRPr="00353915" w:rsidRDefault="00A8125C" w:rsidP="00A8125C">
      <w:pPr>
        <w:jc w:val="center"/>
        <w:rPr>
          <w:rFonts w:cstheme="minorHAnsi"/>
          <w:i/>
          <w:sz w:val="24"/>
          <w:szCs w:val="24"/>
        </w:rPr>
      </w:pPr>
      <w:r w:rsidRPr="00353915">
        <w:rPr>
          <w:rFonts w:cstheme="minorHAnsi"/>
          <w:i/>
          <w:sz w:val="24"/>
          <w:szCs w:val="24"/>
          <w:u w:val="single"/>
        </w:rPr>
        <w:lastRenderedPageBreak/>
        <w:t>Заглубление центра водопроводных затворов нижней головы под наинизший навигационный уровень НБ:</w:t>
      </w:r>
    </w:p>
    <w:p w:rsidR="00A8125C" w:rsidRPr="00E4337A" w:rsidRDefault="002B2A98" w:rsidP="00A8125C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o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cstheme="minorHAnsi"/>
              </w:rPr>
              <m:t>сж</m:t>
            </m:r>
          </m:sub>
        </m:sSub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d</m:t>
            </m:r>
          </m:sub>
        </m:sSub>
        <m:r>
          <w:rPr>
            <w:rFonts w:ascii="Cambria Math" w:cstheme="minorHAnsi"/>
          </w:rPr>
          <m:t>=3+0,395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24=12,48 </m:t>
        </m:r>
        <m:r>
          <w:rPr>
            <w:rFonts w:ascii="Cambria Math" w:cstheme="minorHAnsi"/>
          </w:rPr>
          <m:t>м</m:t>
        </m:r>
      </m:oMath>
      <w:r w:rsidR="00A8125C" w:rsidRPr="00E4337A">
        <w:rPr>
          <w:rFonts w:cstheme="minorHAnsi"/>
        </w:rPr>
        <w:t xml:space="preserve"> </w:t>
      </w:r>
    </w:p>
    <w:p w:rsidR="00A8125C" w:rsidRDefault="002B2A98" w:rsidP="00A8125C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  <m:r>
          <w:rPr>
            <w:rFonts w:ascii="Cambria Math" w:cstheme="minorHAnsi"/>
          </w:rPr>
          <m:t>=0,395</m:t>
        </m:r>
      </m:oMath>
      <w:r w:rsidR="00A8125C" w:rsidRPr="00E4337A">
        <w:rPr>
          <w:rFonts w:cstheme="minorHAnsi"/>
        </w:rPr>
        <w:t xml:space="preserve"> </w:t>
      </w:r>
      <w:r w:rsidR="00E4337A" w:rsidRPr="00E4337A">
        <w:rPr>
          <w:rFonts w:cstheme="minorHAnsi"/>
        </w:rPr>
        <w:t>–</w:t>
      </w:r>
      <w:r w:rsidR="00E4337A">
        <w:rPr>
          <w:rFonts w:cstheme="minorHAnsi"/>
        </w:rPr>
        <w:t xml:space="preserve"> коэффициент, зависящий  от относительного времени открывания затворов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E4337A">
        <w:rPr>
          <w:rFonts w:cstheme="minorHAnsi"/>
        </w:rPr>
        <w:t>.</w:t>
      </w:r>
    </w:p>
    <w:p w:rsidR="00353915" w:rsidRPr="00353915" w:rsidRDefault="00353915" w:rsidP="00353915">
      <w:pPr>
        <w:spacing w:after="0"/>
        <w:jc w:val="center"/>
        <w:rPr>
          <w:rFonts w:cstheme="minorHAnsi"/>
          <w:i/>
          <w:sz w:val="24"/>
          <w:szCs w:val="24"/>
          <w:u w:val="single"/>
        </w:rPr>
      </w:pPr>
      <w:r w:rsidRPr="00353915">
        <w:rPr>
          <w:rFonts w:cstheme="minorHAnsi"/>
          <w:i/>
          <w:sz w:val="24"/>
          <w:szCs w:val="24"/>
          <w:u w:val="single"/>
        </w:rPr>
        <w:t>Опорожнение камеры шлюза</w:t>
      </w:r>
    </w:p>
    <w:p w:rsidR="00353915" w:rsidRPr="00BB303A" w:rsidRDefault="00353915" w:rsidP="00353915">
      <w:pPr>
        <w:spacing w:after="0"/>
        <w:rPr>
          <w:rFonts w:ascii="Times New Roman" w:hAnsi="Times New Roman" w:cs="Times New Roman"/>
        </w:rPr>
      </w:pPr>
    </w:p>
    <w:p w:rsidR="00353915" w:rsidRPr="00353915" w:rsidRDefault="00353915" w:rsidP="00353915">
      <w:pPr>
        <w:spacing w:after="0"/>
        <w:jc w:val="both"/>
        <w:rPr>
          <w:rFonts w:cstheme="minorHAnsi"/>
          <w:u w:val="single"/>
        </w:rPr>
      </w:pPr>
      <w:r w:rsidRPr="00353915">
        <w:rPr>
          <w:rFonts w:cstheme="minorHAnsi"/>
          <w:u w:val="single"/>
        </w:rPr>
        <w:t>Площадь сечения водопроводных галерей:</w:t>
      </w:r>
    </w:p>
    <w:p w:rsidR="00353915" w:rsidRPr="00353915" w:rsidRDefault="002B2A98" w:rsidP="00353915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cstheme="minorHAnsi"/>
              </w:rPr>
              <m:t>оп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4</m:t>
            </m:r>
            <m:r>
              <w:rPr>
                <w:rFonts w:ascii="Cambria Math"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p</m:t>
                </m:r>
              </m:sub>
            </m:sSub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  <w:lang w:val="en-US"/>
                      </w:rPr>
                      <m:t>d</m:t>
                    </m:r>
                  </m:sub>
                </m:sSub>
              </m:e>
            </m:rad>
          </m:num>
          <m:den>
            <m:r>
              <w:rPr>
                <w:rFonts w:ascii="Cambria Math" w:hAnsi="Cambria Math" w:cstheme="minorHAnsi"/>
                <w:lang w:val="en-US"/>
              </w:rPr>
              <m:t>μ</m:t>
            </m:r>
            <m:r>
              <w:rPr>
                <w:rFonts w:cstheme="minorHAnsi"/>
              </w:rPr>
              <m:t>∙</m:t>
            </m:r>
            <m:r>
              <w:rPr>
                <w:rFonts w:ascii="Cambria Math" w:hAnsi="Cambria Math" w:cstheme="minorHAnsi"/>
                <w:lang w:val="en-US"/>
              </w:rPr>
              <m:t>t</m:t>
            </m:r>
            <m:r>
              <w:rPr>
                <w:rFonts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</m:t>
                    </m:r>
                  </m:sub>
                </m:sSub>
              </m:e>
            </m:d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hAnsi="Cambria Math" w:cstheme="minorHAnsi"/>
                    <w:lang w:val="en-US"/>
                  </w:rPr>
                  <m:t>g</m:t>
                </m:r>
              </m:e>
            </m:rad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4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6600</m:t>
            </m:r>
            <m:r>
              <w:rPr>
                <w:rFonts w:ascii="Cambria Math"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24</m:t>
                </m:r>
              </m:e>
            </m:rad>
          </m:num>
          <m:den>
            <m:r>
              <w:rPr>
                <w:rFonts w:ascii="Cambria Math" w:cstheme="minorHAnsi"/>
              </w:rPr>
              <m:t>0,8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21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60</m:t>
            </m:r>
            <m:r>
              <w:rPr>
                <w:rFonts w:ascii="Cambria Math"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0,6</m:t>
                </m:r>
              </m:e>
            </m:d>
            <m:r>
              <w:rPr>
                <w:rFonts w:cstheme="minorHAnsi"/>
              </w:rPr>
              <m:t>∙</m:t>
            </m:r>
            <m:rad>
              <m:radPr>
                <m:degHide m:val="on"/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cstheme="minorHAnsi"/>
                  </w:rPr>
                  <m:t>2</m:t>
                </m:r>
                <m:r>
                  <w:rPr>
                    <w:rFonts w:ascii="Cambria Math" w:cstheme="minorHAnsi"/>
                  </w:rPr>
                  <m:t>∙</m:t>
                </m:r>
                <m:r>
                  <w:rPr>
                    <w:rFonts w:ascii="Cambria Math" w:cstheme="minorHAnsi"/>
                  </w:rPr>
                  <m:t>9,81</m:t>
                </m:r>
              </m:e>
            </m:rad>
          </m:den>
        </m:f>
        <m:r>
          <w:rPr>
            <w:rFonts w:ascii="Cambria Math" w:cstheme="minorHAnsi"/>
          </w:rPr>
          <m:t xml:space="preserve">=20,69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353915" w:rsidP="00353915">
      <w:pPr>
        <w:spacing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  <w:lang w:val="en-US"/>
          </w:rPr>
          <m:t>μ</m:t>
        </m:r>
        <m:r>
          <w:rPr>
            <w:rFonts w:ascii="Cambria Math" w:cstheme="minorHAnsi"/>
          </w:rPr>
          <m:t>=0,8</m:t>
        </m:r>
      </m:oMath>
      <w:r w:rsidRPr="00353915">
        <w:rPr>
          <w:rFonts w:cstheme="minorHAnsi"/>
        </w:rPr>
        <w:t xml:space="preserve"> </w:t>
      </w:r>
    </w:p>
    <w:p w:rsidR="00353915" w:rsidRPr="00353915" w:rsidRDefault="002B2A98" w:rsidP="00353915">
      <w:pPr>
        <w:spacing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=0,6</m:t>
        </m:r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353915" w:rsidP="00353915">
      <w:pPr>
        <w:spacing w:after="0"/>
        <w:jc w:val="both"/>
        <w:rPr>
          <w:rFonts w:cstheme="minorHAnsi"/>
          <w:u w:val="single"/>
        </w:rPr>
      </w:pPr>
      <w:r w:rsidRPr="00353915">
        <w:rPr>
          <w:rFonts w:cstheme="minorHAnsi"/>
          <w:u w:val="single"/>
        </w:rPr>
        <w:t>Наибольшие скорости течения в подходных каналах:</w:t>
      </w:r>
    </w:p>
    <w:p w:rsidR="00353915" w:rsidRPr="00353915" w:rsidRDefault="002B2A98" w:rsidP="00353915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max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d</m:t>
                </m:r>
              </m:sub>
            </m:sSub>
            <m:r>
              <w:rPr>
                <w:rFonts w:cstheme="minorHAnsi"/>
              </w:rPr>
              <m:t>-</m:t>
            </m:r>
            <m:sSubSup>
              <m:sSubSupPr>
                <m:ctrlPr>
                  <w:rPr>
                    <w:rFonts w:ascii="Cambria Math" w:hAnsi="Cambria Math" w:cstheme="minorHAnsi"/>
                    <w:i/>
                  </w:rPr>
                </m:ctrlPr>
              </m:sSubSupPr>
              <m:e>
                <m:r>
                  <w:rPr>
                    <w:rFonts w:ascii="Cambria Math" w:hAnsi="Cambria Math" w:cstheme="minorHAnsi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ms</m:t>
                </m:r>
              </m:sub>
              <m:sup>
                <m:r>
                  <w:rPr>
                    <w:rFonts w:ascii="Cambria Math" w:cstheme="minorHAnsi"/>
                  </w:rPr>
                  <m:t>'</m:t>
                </m:r>
              </m:sup>
            </m:sSubSup>
          </m:den>
        </m:f>
        <m:r>
          <w:rPr>
            <w:rFonts w:ascii="Cambria Math" w:cstheme="minorHAnsi"/>
          </w:rPr>
          <m:t>≤</m:t>
        </m:r>
        <m:r>
          <w:rPr>
            <w:rFonts w:ascii="Cambria Math" w:cstheme="minorHAnsi"/>
          </w:rPr>
          <m:t>0,8</m:t>
        </m:r>
        <m:r>
          <w:rPr>
            <w:rFonts w:ascii="Cambria Math" w:cstheme="minorHAnsi"/>
          </w:rPr>
          <m:t>…</m:t>
        </m:r>
        <m:r>
          <w:rPr>
            <w:rFonts w:ascii="Cambria Math" w:cstheme="minorHAnsi"/>
          </w:rPr>
          <m:t>1,0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cstheme="minorHAnsi"/>
              </w:rPr>
              <m:t>м</m:t>
            </m:r>
          </m:num>
          <m:den>
            <m:r>
              <w:rPr>
                <w:rFonts w:ascii="Cambria Math" w:cstheme="minorHAnsi"/>
              </w:rPr>
              <m:t>с</m:t>
            </m:r>
          </m:den>
        </m:f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2B2A98" w:rsidP="00353915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d</m:t>
            </m:r>
          </m:sub>
        </m:sSub>
        <m:r>
          <w:rPr>
            <w:rFonts w:ascii="Cambria Math" w:cstheme="minorHAnsi"/>
          </w:rPr>
          <m:t>=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cstheme="minorHAnsi"/>
                <w:lang w:val="en-US"/>
              </w:rPr>
              <m:t>b</m:t>
            </m:r>
            <m:r>
              <w:rPr>
                <w:rFonts w:ascii="Cambria Math" w:cstheme="minorHAnsi"/>
              </w:rPr>
              <m:t>+</m:t>
            </m:r>
            <m:r>
              <w:rPr>
                <w:rFonts w:ascii="Cambria Math" w:hAnsi="Cambria Math" w:cs="Calibri"/>
              </w:rPr>
              <m:t>∆</m:t>
            </m:r>
            <m:r>
              <w:rPr>
                <w:rFonts w:ascii="Cambria Math" w:cstheme="minorHAnsi"/>
                <w:lang w:val="en-US"/>
              </w:rPr>
              <m:t>b</m:t>
            </m:r>
            <m:ctrlPr>
              <w:rPr>
                <w:rFonts w:ascii="Cambria Math" w:hAnsi="Cambria Math" w:cstheme="minorHAnsi"/>
                <w:i/>
                <w:lang w:val="en-US"/>
              </w:rPr>
            </m:ctrlPr>
          </m:e>
        </m:d>
        <m:r>
          <w:rPr>
            <w:rFonts w:ascii="Cambria Math" w:hAnsi="Cambria Math" w:cs="Calibri"/>
          </w:rPr>
          <m:t>∙</m:t>
        </m:r>
        <m:sSub>
          <m:sSubPr>
            <m:ctrlPr>
              <w:rPr>
                <w:rFonts w:ascii="Cambria Math" w:hAnsi="Cambria Math" w:cs="Calibri"/>
                <w:i/>
                <w:lang w:val="en-US"/>
              </w:rPr>
            </m:ctrlPr>
          </m:sSubPr>
          <m:e>
            <m:r>
              <w:rPr>
                <w:rFonts w:ascii="Cambria Math" w:hAnsi="Cambria Math" w:cs="Calibri"/>
              </w:rPr>
              <m:t>h</m:t>
            </m:r>
          </m:e>
          <m:sub>
            <m:r>
              <w:rPr>
                <w:rFonts w:ascii="Cambria Math" w:hAnsi="Cambria Math" w:cs="Calibri"/>
                <w:lang w:val="en-US"/>
              </w:rPr>
              <m:t>l</m:t>
            </m:r>
          </m:sub>
        </m:sSub>
        <m:r>
          <w:rPr>
            <w:rFonts w:ascii="Cambria Math" w:hAnsi="Cambria Math" w:cs="Calibri"/>
          </w:rPr>
          <m:t>=</m:t>
        </m:r>
        <m:d>
          <m:dPr>
            <m:ctrlPr>
              <w:rPr>
                <w:rFonts w:ascii="Cambria Math" w:hAnsi="Cambria Math" w:cs="Calibri"/>
                <w:i/>
                <w:lang w:val="en-US"/>
              </w:rPr>
            </m:ctrlPr>
          </m:dPr>
          <m:e>
            <m:r>
              <w:rPr>
                <w:rFonts w:ascii="Cambria Math" w:hAnsi="Cambria Math" w:cs="Calibri"/>
              </w:rPr>
              <m:t>47.85+16.33</m:t>
            </m:r>
          </m:e>
        </m:d>
        <m:r>
          <w:rPr>
            <w:rFonts w:ascii="Cambria Math" w:hAnsi="Cambria Math" w:cs="Calibri"/>
          </w:rPr>
          <m:t xml:space="preserve">∙5.5=353.0083 </m:t>
        </m:r>
        <m:r>
          <w:rPr>
            <w:rFonts w:ascii="Cambria Math" w:cstheme="minorHAnsi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2B2A98" w:rsidP="00353915">
      <w:pPr>
        <w:jc w:val="both"/>
        <w:rPr>
          <w:rFonts w:cstheme="minorHAnsi"/>
        </w:rPr>
      </w:pPr>
      <m:oMath>
        <m:sSubSup>
          <m:sSubSupPr>
            <m:ctrlPr>
              <w:rPr>
                <w:rFonts w:ascii="Cambria Math" w:hAnsi="Cambria Math" w:cstheme="minorHAnsi"/>
                <w:i/>
              </w:rPr>
            </m:ctrlPr>
          </m:sSubSup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ms</m:t>
            </m:r>
          </m:sub>
          <m:sup>
            <m:r>
              <w:rPr>
                <w:rFonts w:ascii="Cambria Math" w:cstheme="minorHAnsi"/>
              </w:rPr>
              <m:t>'</m:t>
            </m:r>
          </m:sup>
        </m:sSubSup>
        <m:r>
          <w:rPr>
            <w:rFonts w:ascii="Cambria Math" w:cstheme="minorHAnsi"/>
          </w:rPr>
          <m:t>=2</m:t>
        </m:r>
        <m:r>
          <w:rPr>
            <w:rFonts w:asci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ms</m:t>
            </m:r>
          </m:sub>
        </m:sSub>
        <m:r>
          <w:rPr>
            <w:rFonts w:ascii="Cambria Math" w:cstheme="minorHAnsi"/>
          </w:rPr>
          <m:t>=2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66=132 </m:t>
        </m:r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w:rPr>
                <w:rFonts w:ascii="Cambria Math" w:cstheme="minorHAnsi"/>
              </w:rPr>
              <m:t>м</m:t>
            </m:r>
          </m:e>
          <m:sup>
            <m:r>
              <w:rPr>
                <w:rFonts w:ascii="Cambria Math" w:cstheme="minorHAnsi"/>
              </w:rPr>
              <m:t>2</m:t>
            </m:r>
          </m:sup>
        </m:sSup>
        <m:r>
          <w:rPr>
            <w:rFonts w:ascii="Cambria Math" w:cstheme="minorHAnsi"/>
          </w:rPr>
          <m:t xml:space="preserve"> </m:t>
        </m:r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2B2A98" w:rsidP="00353915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  <m:r>
          <w:rPr>
            <w:rFonts w:ascii="Cambria Math" w:cstheme="minorHAnsi"/>
          </w:rPr>
          <m:t>≤</m:t>
        </m:r>
        <m:r>
          <w:rPr>
            <w:rFonts w:ascii="Cambria Math" w:cstheme="minorHAnsi"/>
          </w:rPr>
          <m:t>0,5</m:t>
        </m:r>
        <m:r>
          <w:rPr>
            <w:rFonts w:ascii="Cambria Math" w:cstheme="minorHAnsi"/>
          </w:rPr>
          <m:t>∙</m:t>
        </m:r>
        <m:r>
          <w:rPr>
            <w:rFonts w:ascii="Cambria Math" w:hAnsi="Cambria Math" w:cstheme="minorHAnsi"/>
          </w:rPr>
          <m:t>t</m:t>
        </m:r>
        <m:r>
          <w:rPr>
            <w:rFonts w:ascii="Cambria Math" w:cstheme="minorHAnsi"/>
          </w:rPr>
          <m:t xml:space="preserve"> </m:t>
        </m:r>
        <m:r>
          <w:rPr>
            <w:rFonts w:ascii="Cambria Math" w:cstheme="minorHAnsi"/>
          </w:rPr>
          <m:t>→</m:t>
        </m:r>
        <m:r>
          <w:rPr>
            <w:rFonts w:ascii="Cambria Math" w:cstheme="minorHAnsi"/>
          </w:rPr>
          <m:t xml:space="preserve"> 10.5</m:t>
        </m:r>
        <m:r>
          <w:rPr>
            <w:rFonts w:ascii="Cambria Math" w:cstheme="minorHAnsi"/>
          </w:rPr>
          <m:t>≤</m:t>
        </m:r>
        <m:r>
          <w:rPr>
            <w:rFonts w:ascii="Cambria Math" w:cstheme="minorHAnsi"/>
          </w:rPr>
          <m:t xml:space="preserve">10.5 </m:t>
        </m:r>
        <m:r>
          <w:rPr>
            <w:rFonts w:ascii="Cambria Math" w:hAnsi="Cambria Math" w:cstheme="minorHAnsi"/>
          </w:rPr>
          <m:t>⇒</m:t>
        </m:r>
        <m:r>
          <w:rPr>
            <w:rFonts w:ascii="Cambria Math" w:cstheme="minorHAnsi"/>
          </w:rPr>
          <m:t>можно</m:t>
        </m:r>
        <m:r>
          <w:rPr>
            <w:rFonts w:ascii="Cambria Math" w:cstheme="minorHAnsi"/>
          </w:rPr>
          <m:t xml:space="preserve"> </m:t>
        </m:r>
        <m:r>
          <w:rPr>
            <w:rFonts w:ascii="Cambria Math" w:cstheme="minorHAnsi"/>
          </w:rPr>
          <m:t>определить</m:t>
        </m:r>
        <m:r>
          <w:rPr>
            <w:rFonts w:asci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Q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max</m:t>
            </m:r>
          </m:sub>
        </m:sSub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2B2A98" w:rsidP="00353915">
      <w:pPr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Q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max</m:t>
            </m:r>
          </m:sub>
        </m:sSub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8</m:t>
            </m:r>
            <m:r>
              <w:rPr>
                <w:rFonts w:ascii="Cambria Math"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p</m:t>
                </m:r>
              </m:sub>
            </m:sSub>
            <m:r>
              <w:rPr>
                <w:rFonts w:cstheme="minorHAnsi"/>
              </w:rPr>
              <m:t>∙</m:t>
            </m:r>
            <m:sSub>
              <m:sSub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  <w:lang w:val="en-US"/>
                  </w:rPr>
                  <m:t>d</m:t>
                </m:r>
              </m:sub>
            </m:sSub>
            <m:r>
              <w:rPr>
                <w:rFonts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ascii="Cambria Math" w:cstheme="minorHAnsi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theme="minorHAnsi"/>
                <w:lang w:val="en-US"/>
              </w:rPr>
              <m:t>t</m:t>
            </m:r>
            <m:r>
              <w:rPr>
                <w:rFonts w:cstheme="minorHAnsi"/>
              </w:rPr>
              <m:t>∙</m:t>
            </m:r>
            <m:sSup>
              <m:sSup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cstheme="minorHAnsi"/>
                      </w:rPr>
                      <m:t>2</m:t>
                    </m:r>
                    <m:r>
                      <w:rPr>
                        <w:rFonts w:ascii="Cambria Math" w:cstheme="minorHAnsi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den>
        </m:f>
        <m:r>
          <w:rPr>
            <w:rFonts w:asci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cstheme="minorHAnsi"/>
              </w:rPr>
              <m:t>8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6600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24</m:t>
            </m:r>
            <m:r>
              <w:rPr>
                <w:rFonts w:ascii="Cambria Math" w:cstheme="minorHAnsi"/>
              </w:rPr>
              <m:t>∙</m:t>
            </m:r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cstheme="minorHAnsi"/>
                  </w:rPr>
                  <m:t>1</m:t>
                </m:r>
                <m:r>
                  <w:rPr>
                    <w:rFonts w:ascii="Cambria Math" w:cstheme="minorHAnsi"/>
                  </w:rPr>
                  <m:t>-</m:t>
                </m:r>
                <m:r>
                  <w:rPr>
                    <w:rFonts w:ascii="Cambria Math" w:cstheme="minorHAnsi"/>
                  </w:rPr>
                  <m:t>0,6</m:t>
                </m:r>
              </m:e>
            </m:d>
          </m:num>
          <m:den>
            <m:r>
              <w:rPr>
                <w:rFonts w:ascii="Cambria Math" w:cstheme="minorHAnsi"/>
              </w:rPr>
              <m:t>21</m:t>
            </m:r>
            <m:r>
              <w:rPr>
                <w:rFonts w:ascii="Cambria Math" w:cstheme="minorHAnsi"/>
              </w:rPr>
              <m:t>∙</m:t>
            </m:r>
            <m:r>
              <w:rPr>
                <w:rFonts w:ascii="Cambria Math" w:cstheme="minorHAnsi"/>
              </w:rPr>
              <m:t>60</m:t>
            </m:r>
            <m:r>
              <w:rPr>
                <w:rFonts w:ascii="Cambria Math" w:cstheme="minorHAnsi"/>
              </w:rPr>
              <m:t>∙</m:t>
            </m:r>
            <m:sSup>
              <m:sSup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dPr>
                  <m:e>
                    <m:r>
                      <w:rPr>
                        <w:rFonts w:ascii="Cambria Math" w:cstheme="minorHAnsi"/>
                      </w:rPr>
                      <m:t>2</m:t>
                    </m:r>
                    <m:r>
                      <w:rPr>
                        <w:rFonts w:ascii="Cambria Math" w:cstheme="minorHAnsi"/>
                      </w:rPr>
                      <m:t>-</m:t>
                    </m:r>
                    <m:r>
                      <w:rPr>
                        <w:rFonts w:ascii="Cambria Math" w:cstheme="minorHAnsi"/>
                      </w:rPr>
                      <m:t>0,6</m:t>
                    </m:r>
                  </m:e>
                </m:d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den>
        </m:f>
        <m:r>
          <w:rPr>
            <w:rFonts w:ascii="Cambria Math" w:cstheme="minorHAnsi"/>
          </w:rPr>
          <m:t>=205,24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lang w:val="en-US"/>
                  </w:rPr>
                </m:ctrlPr>
              </m:sSupPr>
              <m:e>
                <m:r>
                  <w:rPr>
                    <w:rFonts w:ascii="Cambria Math" w:cstheme="minorHAnsi"/>
                  </w:rPr>
                  <m:t>м</m:t>
                </m:r>
              </m:e>
              <m:sup>
                <m:r>
                  <w:rPr>
                    <w:rFonts w:ascii="Cambria Math" w:cstheme="minorHAnsi"/>
                  </w:rPr>
                  <m:t>3</m:t>
                </m:r>
              </m:sup>
            </m:sSup>
          </m:num>
          <m:den>
            <m:r>
              <w:rPr>
                <w:rFonts w:ascii="Cambria Math" w:cstheme="minorHAnsi"/>
              </w:rPr>
              <m:t>с</m:t>
            </m:r>
          </m:den>
        </m:f>
      </m:oMath>
      <w:r w:rsidR="00353915" w:rsidRPr="00353915">
        <w:rPr>
          <w:rFonts w:cstheme="minorHAnsi"/>
        </w:rPr>
        <w:t xml:space="preserve"> </w:t>
      </w:r>
    </w:p>
    <w:p w:rsidR="00353915" w:rsidRPr="00353915" w:rsidRDefault="002B2A98" w:rsidP="00353915">
      <w:pPr>
        <w:jc w:val="both"/>
        <w:rPr>
          <w:rFonts w:cstheme="minorHAns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theme="minorHAnsi"/>
                  <w:lang w:val="en-US"/>
                </w:rPr>
                <m:t>max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cstheme="minorHAnsi"/>
                </w:rPr>
                <m:t>205.24</m:t>
              </m:r>
            </m:num>
            <m:den>
              <m:r>
                <w:rPr>
                  <w:rFonts w:ascii="Cambria Math" w:cstheme="minorHAnsi"/>
                </w:rPr>
                <m:t>353.0083</m:t>
              </m:r>
              <m:r>
                <w:rPr>
                  <w:rFonts w:ascii="Cambria Math" w:cstheme="minorHAnsi"/>
                </w:rPr>
                <m:t>-</m:t>
              </m:r>
              <m:r>
                <w:rPr>
                  <w:rFonts w:ascii="Cambria Math" w:cstheme="minorHAnsi"/>
                </w:rPr>
                <m:t>132</m:t>
              </m:r>
            </m:den>
          </m:f>
          <m:r>
            <w:rPr>
              <w:rFonts w:ascii="Cambria Math" w:cstheme="minorHAnsi"/>
            </w:rPr>
            <m:t xml:space="preserve">=0,92 </m:t>
          </m:r>
          <m:r>
            <w:rPr>
              <w:rFonts w:ascii="Cambria Math" w:hAnsi="Cambria Math" w:cstheme="minorHAnsi"/>
            </w:rPr>
            <m:t>⇒условие выполняется.</m:t>
          </m:r>
        </m:oMath>
      </m:oMathPara>
    </w:p>
    <w:p w:rsidR="00E4337A" w:rsidRPr="00353915" w:rsidRDefault="00E4337A" w:rsidP="00A8125C">
      <w:pPr>
        <w:jc w:val="both"/>
        <w:rPr>
          <w:rFonts w:cstheme="minorHAnsi"/>
        </w:rPr>
      </w:pPr>
    </w:p>
    <w:p w:rsidR="008A01E9" w:rsidRDefault="008A01E9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Default="00D00D88" w:rsidP="00A158C7">
      <w:pPr>
        <w:ind w:firstLine="708"/>
        <w:rPr>
          <w:rFonts w:cstheme="minorHAnsi"/>
        </w:rPr>
      </w:pPr>
    </w:p>
    <w:p w:rsidR="00D00D88" w:rsidRPr="00D00D88" w:rsidRDefault="00D00D88" w:rsidP="00D00D88">
      <w:pPr>
        <w:rPr>
          <w:rFonts w:cstheme="minorHAnsi"/>
          <w:sz w:val="28"/>
          <w:szCs w:val="28"/>
          <w:u w:val="single"/>
        </w:rPr>
      </w:pPr>
      <w:r w:rsidRPr="00D00D88">
        <w:rPr>
          <w:rFonts w:cstheme="minorHAnsi"/>
          <w:i/>
          <w:sz w:val="28"/>
          <w:szCs w:val="28"/>
          <w:u w:val="single"/>
        </w:rPr>
        <w:lastRenderedPageBreak/>
        <w:t>9. Статические расчеты отдельных элементов  шлюза</w:t>
      </w:r>
    </w:p>
    <w:p w:rsidR="00D00D88" w:rsidRPr="00D00D88" w:rsidRDefault="00D00D88" w:rsidP="00D00D88">
      <w:pPr>
        <w:ind w:firstLine="540"/>
        <w:jc w:val="center"/>
        <w:rPr>
          <w:rFonts w:cstheme="minorHAnsi"/>
          <w:i/>
          <w:sz w:val="24"/>
          <w:szCs w:val="24"/>
          <w:u w:val="single"/>
        </w:rPr>
      </w:pPr>
      <w:r w:rsidRPr="00D00D88">
        <w:rPr>
          <w:rFonts w:cstheme="minorHAnsi"/>
          <w:i/>
          <w:sz w:val="24"/>
          <w:szCs w:val="24"/>
          <w:u w:val="single"/>
        </w:rPr>
        <w:t>9.1. Назначение предварительных размеров</w:t>
      </w:r>
    </w:p>
    <w:p w:rsidR="00D00D88" w:rsidRPr="00D00D88" w:rsidRDefault="00D00D88" w:rsidP="00D00D88">
      <w:pPr>
        <w:pStyle w:val="32"/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0D88">
        <w:rPr>
          <w:rFonts w:asciiTheme="minorHAnsi" w:hAnsiTheme="minorHAnsi" w:cstheme="minorHAnsi"/>
          <w:color w:val="000000"/>
          <w:sz w:val="22"/>
          <w:szCs w:val="22"/>
        </w:rPr>
        <w:t>В курсовом проекте можно принять отметку застенного дренажа открытого или закрытого типа для однокамерных шлюзов, выдвинутых в нижний бьеф, на уровне высоких нижнем бьефе гидроузла, при котором предусматривается, в случае необходимости, откачка воды из камеры. Этой же отметкой определяется высота ремонтных ворот нижней головы.</w:t>
      </w:r>
    </w:p>
    <w:p w:rsidR="00D00D88" w:rsidRPr="00D00D88" w:rsidRDefault="00D00D88" w:rsidP="00D00D88">
      <w:pPr>
        <w:pStyle w:val="32"/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0D88">
        <w:rPr>
          <w:rFonts w:asciiTheme="minorHAnsi" w:hAnsiTheme="minorHAnsi" w:cstheme="minorHAnsi"/>
          <w:color w:val="000000"/>
          <w:sz w:val="22"/>
          <w:szCs w:val="22"/>
        </w:rPr>
        <w:t>Конструктивная толщина железобетонных стен камеры шлюза вверху принимается равной 1,0 м, высота парапета-1,0 м.</w:t>
      </w:r>
    </w:p>
    <w:p w:rsidR="00D00D88" w:rsidRPr="00D00D88" w:rsidRDefault="00D00D88" w:rsidP="00D00D88">
      <w:pPr>
        <w:shd w:val="clear" w:color="auto" w:fill="FFFFFF"/>
        <w:spacing w:line="240" w:lineRule="auto"/>
        <w:ind w:firstLine="567"/>
        <w:jc w:val="both"/>
        <w:rPr>
          <w:rFonts w:cstheme="minorHAnsi"/>
        </w:rPr>
      </w:pPr>
      <w:r w:rsidRPr="00D00D88">
        <w:rPr>
          <w:rFonts w:cstheme="minorHAnsi"/>
        </w:rPr>
        <w:t>Толщина железобетонных стен камер из монолитного бетона в рас</w:t>
      </w:r>
      <w:r w:rsidRPr="00D00D88">
        <w:rPr>
          <w:rFonts w:cstheme="minorHAnsi"/>
        </w:rPr>
        <w:softHyphen/>
        <w:t>четном сечении их сопряжения с днищем равна:</w:t>
      </w:r>
    </w:p>
    <w:p w:rsidR="00D00D88" w:rsidRPr="00D00D88" w:rsidRDefault="002B2A98" w:rsidP="00D00D88">
      <w:pPr>
        <w:shd w:val="clear" w:color="auto" w:fill="FFFFFF"/>
        <w:spacing w:line="240" w:lineRule="auto"/>
        <w:jc w:val="both"/>
        <w:rPr>
          <w:oMath/>
          <w:rFonts w:ascii="Cambria Math"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b</m:t>
              </m:r>
            </m:e>
            <m:sub>
              <m:r>
                <w:rPr>
                  <w:rFonts w:ascii="Cambria Math" w:cstheme="minorHAnsi"/>
                </w:rPr>
                <m:t>ст</m:t>
              </m:r>
            </m:sub>
          </m:sSub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0,18</m:t>
              </m:r>
              <m:r>
                <w:rPr>
                  <w:rFonts w:ascii="Cambria Math" w:cstheme="minorHAnsi"/>
                </w:rPr>
                <m:t>…</m:t>
              </m:r>
              <m:r>
                <w:rPr>
                  <w:rFonts w:ascii="Cambria Math" w:cstheme="minorHAnsi"/>
                </w:rPr>
                <m:t>0,22</m:t>
              </m:r>
            </m:e>
          </m:d>
          <m:r>
            <w:rPr>
              <w:rFonts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H</m:t>
              </m:r>
            </m:e>
            <m:sub>
              <m:r>
                <w:rPr>
                  <w:rFonts w:ascii="Cambria Math" w:cstheme="minorHAnsi"/>
                </w:rPr>
                <m:t>ст</m:t>
              </m:r>
            </m:sub>
          </m:sSub>
          <m:r>
            <w:rPr>
              <w:rFonts w:ascii="Cambria Math" w:cstheme="minorHAnsi"/>
            </w:rPr>
            <m:t>=0,20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33,5 </m:t>
          </m:r>
          <m:r>
            <w:rPr>
              <w:rFonts w:ascii="Cambria Math" w:cstheme="minorHAnsi"/>
            </w:rPr>
            <m:t>м</m:t>
          </m:r>
          <m:r>
            <w:rPr>
              <w:rFonts w:ascii="Cambria Math" w:cstheme="minorHAnsi"/>
            </w:rPr>
            <m:t>=6,7</m:t>
          </m:r>
          <m:r>
            <w:rPr>
              <w:rFonts w:ascii="Cambria Math" w:cstheme="minorHAnsi"/>
            </w:rPr>
            <m:t xml:space="preserve"> </m:t>
          </m:r>
          <m:r>
            <w:rPr>
              <w:rFonts w:ascii="Cambria Math" w:cstheme="minorHAnsi"/>
            </w:rPr>
            <m:t>м</m:t>
          </m:r>
        </m:oMath>
      </m:oMathPara>
    </w:p>
    <w:p w:rsidR="00D00D88" w:rsidRPr="00D00D88" w:rsidRDefault="002B2A98" w:rsidP="00D00D88">
      <w:pPr>
        <w:shd w:val="clear" w:color="auto" w:fill="FFFFFF"/>
        <w:spacing w:line="240" w:lineRule="auto"/>
        <w:jc w:val="both"/>
        <w:rPr>
          <w:oMath/>
          <w:rFonts w:ascii="Cambria Math" w:cstheme="minorHAnsi"/>
          <w:position w:val="-1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H</m:t>
              </m:r>
            </m:e>
            <m:sub>
              <m:r>
                <w:rPr>
                  <w:rFonts w:ascii="Cambria Math" w:cstheme="minorHAnsi"/>
                </w:rPr>
                <m:t>ст</m:t>
              </m:r>
            </m:sub>
          </m:sSub>
          <m:r>
            <w:rPr>
              <w:rFonts w:ascii="Cambria Math" w:cstheme="minorHAnsi"/>
            </w:rPr>
            <m:t>=</m:t>
          </m:r>
          <m:r>
            <w:rPr>
              <w:rFonts w:ascii="Cambria Math" w:cstheme="minorHAnsi"/>
              <w:i/>
              <w:color w:val="000000"/>
            </w:rPr>
            <w:sym w:font="Symbol" w:char="F0D1"/>
          </m:r>
          <m:r>
            <w:rPr>
              <w:rFonts w:ascii="Cambria Math" w:cstheme="minorHAnsi"/>
              <w:color w:val="000000"/>
            </w:rPr>
            <m:t>Г</m:t>
          </m:r>
          <m:r>
            <w:rPr>
              <w:rFonts w:ascii="Cambria Math" w:cstheme="minorHAnsi"/>
              <w:color w:val="000000"/>
            </w:rPr>
            <m:t>/</m:t>
          </m:r>
          <m:r>
            <w:rPr>
              <w:rFonts w:ascii="Cambria Math" w:cstheme="minorHAnsi"/>
              <w:color w:val="000000"/>
            </w:rPr>
            <m:t>П</m:t>
          </m:r>
          <m:r>
            <w:rPr>
              <w:rFonts w:ascii="Cambria Math" w:cstheme="minorHAnsi"/>
              <w:color w:val="000000"/>
            </w:rPr>
            <m:t>+1,0</m:t>
          </m:r>
          <m:r>
            <w:rPr>
              <w:rFonts w:ascii="Cambria Math" w:cstheme="minorHAnsi"/>
              <w:color w:val="000000"/>
            </w:rPr>
            <m:t>-</m:t>
          </m:r>
          <m:r>
            <w:rPr>
              <w:rFonts w:ascii="Cambria Math" w:cstheme="minorHAnsi"/>
              <w:i/>
              <w:color w:val="000000"/>
            </w:rPr>
            <w:sym w:font="Symbol" w:char="F0D1"/>
          </m:r>
          <m:sSub>
            <m:sSubPr>
              <m:ctrlPr>
                <w:rPr>
                  <w:rFonts w:ascii="Cambria Math" w:hAnsi="Cambria Math" w:cstheme="minorHAnsi"/>
                  <w:i/>
                  <w:color w:val="000000"/>
                </w:rPr>
              </m:ctrlPr>
            </m:sSubPr>
            <m:e>
              <m:r>
                <w:rPr>
                  <w:rFonts w:ascii="Cambria Math" w:cstheme="minorHAnsi"/>
                  <w:color w:val="000000"/>
                </w:rPr>
                <m:t>дна</m:t>
              </m:r>
            </m:e>
            <m:sub>
              <m:r>
                <w:rPr>
                  <w:rFonts w:ascii="Cambria Math" w:cstheme="minorHAnsi"/>
                  <w:color w:val="000000"/>
                </w:rPr>
                <m:t>кш</m:t>
              </m:r>
            </m:sub>
          </m:sSub>
          <m:r>
            <w:rPr>
              <w:rFonts w:ascii="Cambria Math" w:cstheme="minorHAnsi"/>
              <w:color w:val="000000"/>
            </w:rPr>
            <m:t xml:space="preserve">=132,0 </m:t>
          </m:r>
          <m:r>
            <w:rPr>
              <w:rFonts w:ascii="Cambria Math" w:cstheme="minorHAnsi"/>
              <w:color w:val="000000"/>
            </w:rPr>
            <m:t>м</m:t>
          </m:r>
          <m:r>
            <w:rPr>
              <w:rFonts w:ascii="Cambria Math" w:cstheme="minorHAnsi"/>
              <w:color w:val="000000"/>
            </w:rPr>
            <m:t xml:space="preserve">+1,0 </m:t>
          </m:r>
          <m:r>
            <w:rPr>
              <w:rFonts w:ascii="Cambria Math" w:cstheme="minorHAnsi"/>
              <w:color w:val="000000"/>
            </w:rPr>
            <m:t>м-</m:t>
          </m:r>
          <m:r>
            <w:rPr>
              <w:rFonts w:ascii="Cambria Math" w:cstheme="minorHAnsi"/>
              <w:color w:val="000000"/>
            </w:rPr>
            <m:t xml:space="preserve">99,5 </m:t>
          </m:r>
          <m:r>
            <w:rPr>
              <w:rFonts w:ascii="Cambria Math" w:cstheme="minorHAnsi"/>
              <w:color w:val="000000"/>
            </w:rPr>
            <m:t>м</m:t>
          </m:r>
          <m:r>
            <w:rPr>
              <w:rFonts w:ascii="Cambria Math" w:cstheme="minorHAnsi"/>
              <w:color w:val="000000"/>
            </w:rPr>
            <m:t xml:space="preserve">=33,5 </m:t>
          </m:r>
          <m:r>
            <w:rPr>
              <w:rFonts w:ascii="Cambria Math" w:cstheme="minorHAnsi"/>
              <w:color w:val="000000"/>
            </w:rPr>
            <m:t>м</m:t>
          </m:r>
        </m:oMath>
      </m:oMathPara>
    </w:p>
    <w:p w:rsidR="00D00D88" w:rsidRPr="00D00D88" w:rsidRDefault="002B2A98" w:rsidP="00D00D88">
      <w:pPr>
        <w:shd w:val="clear" w:color="auto" w:fill="FFFFFF"/>
        <w:spacing w:line="240" w:lineRule="auto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cstheme="minorHAnsi"/>
              </w:rPr>
              <m:t>парапета</m:t>
            </m:r>
          </m:sub>
        </m:sSub>
      </m:oMath>
      <w:r w:rsidR="00D00D88" w:rsidRPr="00D00D88">
        <w:rPr>
          <w:rFonts w:cstheme="minorHAnsi"/>
        </w:rPr>
        <w:t>=1,0 м,</w:t>
      </w:r>
    </w:p>
    <w:p w:rsidR="00D00D88" w:rsidRPr="00D00D88" w:rsidRDefault="002B2A98" w:rsidP="00D00D88">
      <w:pPr>
        <w:spacing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cstheme="minorHAnsi"/>
              </w:rPr>
              <m:t>верх</m:t>
            </m:r>
          </m:sub>
        </m:sSub>
      </m:oMath>
      <w:r w:rsidR="00D00D88" w:rsidRPr="00D00D88">
        <w:rPr>
          <w:rFonts w:cstheme="minorHAnsi"/>
        </w:rPr>
        <w:t>=1,0 м,</w:t>
      </w:r>
    </w:p>
    <w:p w:rsidR="00D00D88" w:rsidRPr="00D00D88" w:rsidRDefault="002B2A98" w:rsidP="00D00D88">
      <w:pPr>
        <w:spacing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cstheme="minorHAnsi"/>
              </w:rPr>
              <m:t>дн</m:t>
            </m:r>
          </m:sub>
        </m:sSub>
        <m:r>
          <w:rPr>
            <w:rFonts w:ascii="Cambria Math" w:cstheme="minorHAnsi"/>
          </w:rPr>
          <m:t>=0,15</m:t>
        </m:r>
        <m:r>
          <w:rPr>
            <w:rFonts w:asci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H</m:t>
            </m:r>
          </m:e>
          <m:sub>
            <m:r>
              <w:rPr>
                <w:rFonts w:ascii="Cambria Math" w:cstheme="minorHAnsi"/>
              </w:rPr>
              <m:t>ст</m:t>
            </m:r>
          </m:sub>
        </m:sSub>
        <m:r>
          <w:rPr>
            <w:rFonts w:ascii="Cambria Math" w:cstheme="minorHAnsi"/>
          </w:rPr>
          <m:t>=0,15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33,5 </m:t>
        </m:r>
        <m:r>
          <w:rPr>
            <w:rFonts w:ascii="Cambria Math" w:cstheme="minorHAnsi"/>
          </w:rPr>
          <m:t>м</m:t>
        </m:r>
        <m:r>
          <w:rPr>
            <w:rFonts w:ascii="Cambria Math" w:cstheme="minorHAnsi"/>
          </w:rPr>
          <m:t xml:space="preserve">=5,025 </m:t>
        </m:r>
        <m:r>
          <w:rPr>
            <w:rFonts w:ascii="Cambria Math" w:cstheme="minorHAnsi"/>
          </w:rPr>
          <m:t>м</m:t>
        </m:r>
        <m:r>
          <w:rPr>
            <w:rFonts w:ascii="Cambria Math" w:cstheme="minorHAnsi"/>
          </w:rPr>
          <m:t>&gt;</m:t>
        </m:r>
        <m:r>
          <w:rPr>
            <w:rFonts w:ascii="Cambria Math" w:cstheme="minorHAnsi"/>
          </w:rPr>
          <m:t>0.08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c</m:t>
            </m:r>
            <m:r>
              <w:rPr>
                <w:rFonts w:ascii="Cambria Math" w:cstheme="minorHAnsi"/>
              </w:rPr>
              <m:t>,</m:t>
            </m:r>
            <m:r>
              <w:rPr>
                <w:rFonts w:ascii="Cambria Math" w:hAnsi="Cambria Math" w:cstheme="minorHAnsi"/>
              </w:rPr>
              <m:t>ef</m:t>
            </m:r>
          </m:sub>
        </m:sSub>
        <m:r>
          <w:rPr>
            <w:rFonts w:ascii="Cambria Math" w:cstheme="minorHAnsi"/>
          </w:rPr>
          <m:t>=0.08</m:t>
        </m:r>
        <m:r>
          <w:rPr>
            <w:rFonts w:ascii="Cambria Math" w:cstheme="minorHAnsi"/>
          </w:rPr>
          <m:t>∙</m:t>
        </m:r>
        <m:r>
          <w:rPr>
            <w:rFonts w:ascii="Cambria Math" w:cstheme="minorHAnsi"/>
          </w:rPr>
          <m:t xml:space="preserve">20=1,6 </m:t>
        </m:r>
        <m:r>
          <w:rPr>
            <w:rFonts w:ascii="Cambria Math" w:cstheme="minorHAnsi"/>
          </w:rPr>
          <m:t>м</m:t>
        </m:r>
      </m:oMath>
      <w:r w:rsidR="00D00D88" w:rsidRPr="00D00D88">
        <w:rPr>
          <w:rFonts w:cstheme="minorHAnsi"/>
        </w:rPr>
        <w:t>, принимаем для сплошного неразрезного днища</w:t>
      </w:r>
    </w:p>
    <w:p w:rsidR="00D00D88" w:rsidRPr="00D00D88" w:rsidRDefault="00D00D88" w:rsidP="00D00D88">
      <w:pPr>
        <w:spacing w:line="240" w:lineRule="auto"/>
        <w:rPr>
          <w:rFonts w:cstheme="minorHAnsi"/>
        </w:rPr>
      </w:pPr>
      <m:oMath>
        <m:r>
          <m:rPr>
            <m:sty m:val="p"/>
          </m:rPr>
          <w:rPr>
            <w:rFonts w:ascii="Cambria Math" w:hAnsi="Cambria Math" w:cstheme="minorHAnsi"/>
          </w:rPr>
          <m:t>∇</m:t>
        </m:r>
        <m:r>
          <w:rPr>
            <w:rFonts w:ascii="Cambria Math" w:cstheme="minorHAnsi"/>
          </w:rPr>
          <m:t>дренажа</m:t>
        </m:r>
        <m:r>
          <w:rPr>
            <w:rFonts w:ascii="Cambria Math" w:cstheme="minorHAnsi"/>
          </w:rPr>
          <m:t>=</m:t>
        </m:r>
        <m:r>
          <m:rPr>
            <m:sty m:val="p"/>
          </m:rPr>
          <w:rPr>
            <w:rFonts w:ascii="Cambria Math" w:hAnsi="Cambria Math" w:cstheme="minorHAnsi"/>
          </w:rPr>
          <m:t>∇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cstheme="minorHAnsi"/>
              </w:rPr>
              <m:t>УНБ</m:t>
            </m:r>
          </m:e>
          <m:sub>
            <m:r>
              <w:rPr>
                <w:rFonts w:ascii="Cambria Math" w:cstheme="minorHAnsi"/>
              </w:rPr>
              <m:t>макс</m:t>
            </m:r>
          </m:sub>
        </m:sSub>
        <m:r>
          <w:rPr>
            <w:rFonts w:ascii="Cambria Math" w:cstheme="minorHAnsi"/>
          </w:rPr>
          <m:t xml:space="preserve">=118 </m:t>
        </m:r>
        <m:r>
          <w:rPr>
            <w:rFonts w:ascii="Cambria Math" w:cstheme="minorHAnsi"/>
          </w:rPr>
          <m:t>м</m:t>
        </m:r>
      </m:oMath>
      <w:r w:rsidRPr="00D00D88">
        <w:rPr>
          <w:rFonts w:cstheme="minorHAnsi"/>
        </w:rPr>
        <w:t xml:space="preserve"> </w:t>
      </w:r>
    </w:p>
    <w:p w:rsidR="00D00D88" w:rsidRPr="00D00D88" w:rsidRDefault="002B2A98" w:rsidP="00D00D88">
      <w:pPr>
        <w:spacing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l</m:t>
            </m:r>
          </m:e>
          <m:sub>
            <m:r>
              <w:rPr>
                <w:rFonts w:ascii="Cambria Math" w:cstheme="minorHAnsi"/>
              </w:rPr>
              <m:t>сек</m:t>
            </m:r>
          </m:sub>
        </m:sSub>
        <m:r>
          <w:rPr>
            <w:rFonts w:ascii="Cambria Math" w:cstheme="minorHAnsi"/>
          </w:rPr>
          <m:t xml:space="preserve">=15 </m:t>
        </m:r>
        <m:r>
          <w:rPr>
            <w:rFonts w:ascii="Cambria Math" w:cstheme="minorHAnsi"/>
          </w:rPr>
          <m:t>м</m:t>
        </m:r>
      </m:oMath>
      <w:r w:rsidR="00D00D88" w:rsidRPr="00D00D88">
        <w:rPr>
          <w:rFonts w:cstheme="minorHAnsi"/>
        </w:rPr>
        <w:t xml:space="preserve"> (10 шт.)</w:t>
      </w:r>
    </w:p>
    <w:p w:rsidR="00D00D88" w:rsidRPr="00D00D88" w:rsidRDefault="00D00D88" w:rsidP="00D00D88">
      <w:pPr>
        <w:shd w:val="clear" w:color="auto" w:fill="FFFFFF"/>
        <w:ind w:firstLine="567"/>
        <w:jc w:val="center"/>
        <w:rPr>
          <w:rFonts w:cstheme="minorHAnsi"/>
          <w:i/>
          <w:color w:val="000000"/>
          <w:sz w:val="24"/>
          <w:szCs w:val="24"/>
          <w:u w:val="single"/>
        </w:rPr>
      </w:pPr>
      <w:r w:rsidRPr="00D00D88">
        <w:rPr>
          <w:rFonts w:cstheme="minorHAnsi"/>
          <w:i/>
          <w:color w:val="000000"/>
          <w:sz w:val="24"/>
          <w:szCs w:val="24"/>
          <w:u w:val="single"/>
        </w:rPr>
        <w:t>9.2 Расчетные случаи.</w:t>
      </w:r>
    </w:p>
    <w:p w:rsidR="00D00D88" w:rsidRPr="00D00D88" w:rsidRDefault="00D00D88" w:rsidP="00D00D88">
      <w:pPr>
        <w:spacing w:line="240" w:lineRule="auto"/>
        <w:ind w:firstLine="567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>Проводим расчёты в эксплуатационном и ремонтном расчётных случаях.</w:t>
      </w:r>
    </w:p>
    <w:p w:rsidR="00D00D88" w:rsidRPr="00D00D88" w:rsidRDefault="00D00D88" w:rsidP="00D00D88">
      <w:pPr>
        <w:spacing w:line="240" w:lineRule="auto"/>
        <w:ind w:firstLine="567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>Для каждого расчётного случая выбираются наихудшие сочетания действующих нагрузок от давления грунта, воды и удара судна. Поскольку камера шлюза находится в нижнем бьефе, то уровень воды за стенами принимаем на отметке УНБ (макс., мин.).</w:t>
      </w:r>
    </w:p>
    <w:p w:rsidR="00D00D88" w:rsidRPr="00D00D88" w:rsidRDefault="00D00D88" w:rsidP="00D00D88">
      <w:pPr>
        <w:spacing w:line="240" w:lineRule="auto"/>
        <w:ind w:firstLine="567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>В эксплуатационном случае принимаем, что камера наполнена до наивысшего судоходного уровня верхнего бьефа.</w:t>
      </w:r>
    </w:p>
    <w:p w:rsidR="00D00D88" w:rsidRPr="00D00D88" w:rsidRDefault="00D00D88" w:rsidP="00D00D88">
      <w:pPr>
        <w:spacing w:line="240" w:lineRule="auto"/>
        <w:ind w:firstLine="567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В ремонтном случае – камера осушена. </w:t>
      </w:r>
    </w:p>
    <w:p w:rsidR="00D00D88" w:rsidRPr="00D00D88" w:rsidRDefault="00D00D88" w:rsidP="00D00D88">
      <w:pPr>
        <w:spacing w:line="240" w:lineRule="auto"/>
        <w:ind w:firstLine="567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>Строительный случай, как правило, не определяет выбор железобетонных конструкций и площади арматуры. Результаты этого расчёта необходимы для выбора или уточнения той или иной технологии организации строительных работ.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spacing w:line="360" w:lineRule="auto"/>
        <w:ind w:firstLine="567"/>
        <w:jc w:val="center"/>
        <w:rPr>
          <w:rFonts w:cstheme="minorHAnsi"/>
          <w:i/>
          <w:color w:val="000000"/>
          <w:sz w:val="24"/>
          <w:szCs w:val="24"/>
          <w:u w:val="single"/>
        </w:rPr>
      </w:pPr>
      <w:r w:rsidRPr="00D00D88">
        <w:rPr>
          <w:rFonts w:cstheme="minorHAnsi"/>
          <w:i/>
          <w:color w:val="000000"/>
          <w:sz w:val="24"/>
          <w:szCs w:val="24"/>
          <w:u w:val="single"/>
        </w:rPr>
        <w:t>9.3 Общие положения расчета.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           Статические расчеты производятся по предельным состояниям </w:t>
      </w:r>
      <w:r w:rsidRPr="00D00D88">
        <w:rPr>
          <w:rFonts w:cstheme="minorHAnsi"/>
          <w:color w:val="000000"/>
          <w:lang w:val="en-US"/>
        </w:rPr>
        <w:t>I</w:t>
      </w:r>
      <w:r w:rsidRPr="00D00D88">
        <w:rPr>
          <w:rFonts w:cstheme="minorHAnsi"/>
          <w:color w:val="000000"/>
        </w:rPr>
        <w:t xml:space="preserve"> и </w:t>
      </w:r>
      <w:r w:rsidRPr="00D00D88">
        <w:rPr>
          <w:rFonts w:cstheme="minorHAnsi"/>
          <w:color w:val="000000"/>
          <w:lang w:val="en-US"/>
        </w:rPr>
        <w:t>II</w:t>
      </w:r>
      <w:r w:rsidRPr="00D00D88">
        <w:rPr>
          <w:rFonts w:cstheme="minorHAnsi"/>
          <w:color w:val="000000"/>
        </w:rPr>
        <w:t xml:space="preserve"> группы.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Расчеты по </w:t>
      </w:r>
      <w:r w:rsidRPr="00D00D88">
        <w:rPr>
          <w:rFonts w:cstheme="minorHAnsi"/>
          <w:color w:val="000000"/>
          <w:lang w:val="en-US"/>
        </w:rPr>
        <w:t>I</w:t>
      </w:r>
      <w:r w:rsidRPr="00D00D88">
        <w:rPr>
          <w:rFonts w:cstheme="minorHAnsi"/>
          <w:color w:val="000000"/>
        </w:rPr>
        <w:t xml:space="preserve"> группе предельных состояний производятся на расчетные нагрузки при нормативных сопротивлениях материала. К ним относятся: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   - расчет на устойчивость;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   - расчет на прочность.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ind w:firstLine="708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Расчеты по </w:t>
      </w:r>
      <w:r w:rsidRPr="00D00D88">
        <w:rPr>
          <w:rFonts w:cstheme="minorHAnsi"/>
          <w:color w:val="000000"/>
          <w:lang w:val="en-US"/>
        </w:rPr>
        <w:t>II</w:t>
      </w:r>
      <w:r w:rsidRPr="00D00D88">
        <w:rPr>
          <w:rFonts w:cstheme="minorHAnsi"/>
          <w:color w:val="000000"/>
        </w:rPr>
        <w:t xml:space="preserve"> группе производятся на нормативные нагрузки при нормативных сопротивлениях материала. К ним относятся: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   - расчеты на трещиностойкость;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t xml:space="preserve">   - расчеты на величины раскрытия трещин.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ind w:firstLine="708"/>
        <w:rPr>
          <w:rFonts w:cstheme="minorHAnsi"/>
          <w:color w:val="000000"/>
        </w:rPr>
      </w:pPr>
      <w:r w:rsidRPr="00D00D88">
        <w:rPr>
          <w:rFonts w:cstheme="minorHAnsi"/>
          <w:color w:val="000000"/>
        </w:rPr>
        <w:lastRenderedPageBreak/>
        <w:t xml:space="preserve"> При расчетах в курсовом проекте учитываем влияние реактивного давления от температурных деформаций стен путем увеличения изгибающего момента в расчетном сечении от давления грунта при песчаной обратной засыпки для стен со сплошным днищем на 30%.        </w:t>
      </w: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spacing w:line="360" w:lineRule="auto"/>
        <w:jc w:val="center"/>
        <w:rPr>
          <w:rFonts w:cstheme="minorHAnsi"/>
          <w:i/>
          <w:color w:val="000000"/>
          <w:sz w:val="24"/>
          <w:szCs w:val="24"/>
          <w:u w:val="single"/>
        </w:rPr>
      </w:pPr>
    </w:p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spacing w:line="360" w:lineRule="auto"/>
        <w:jc w:val="center"/>
        <w:rPr>
          <w:rFonts w:cstheme="minorHAnsi"/>
          <w:b/>
          <w:color w:val="000000"/>
        </w:rPr>
      </w:pPr>
      <w:r w:rsidRPr="00D00D88">
        <w:rPr>
          <w:rFonts w:cstheme="minorHAnsi"/>
          <w:i/>
          <w:color w:val="000000"/>
          <w:sz w:val="24"/>
          <w:szCs w:val="24"/>
          <w:u w:val="single"/>
        </w:rPr>
        <w:t>Нагрузки и характеристики для расчета судоходного шлюза</w:t>
      </w:r>
      <w:r w:rsidRPr="00D00D88">
        <w:rPr>
          <w:rFonts w:cstheme="minorHAnsi"/>
          <w:b/>
          <w:color w:val="000000"/>
        </w:rPr>
        <w:t>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62"/>
        <w:gridCol w:w="1358"/>
        <w:gridCol w:w="1577"/>
        <w:gridCol w:w="1326"/>
        <w:gridCol w:w="1171"/>
        <w:gridCol w:w="1326"/>
        <w:gridCol w:w="1171"/>
      </w:tblGrid>
      <w:tr w:rsidR="00D00D88" w:rsidRPr="00D00D88" w:rsidTr="00D00D88">
        <w:trPr>
          <w:jc w:val="center"/>
        </w:trPr>
        <w:tc>
          <w:tcPr>
            <w:tcW w:w="1862" w:type="dxa"/>
            <w:vMerge w:val="restart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Характеристика</w:t>
            </w:r>
          </w:p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или нагрузка</w:t>
            </w:r>
          </w:p>
        </w:tc>
        <w:tc>
          <w:tcPr>
            <w:tcW w:w="1358" w:type="dxa"/>
            <w:vMerge w:val="restart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Рассчитыв.</w:t>
            </w:r>
          </w:p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элемент</w:t>
            </w:r>
          </w:p>
        </w:tc>
        <w:tc>
          <w:tcPr>
            <w:tcW w:w="1577" w:type="dxa"/>
            <w:vMerge w:val="restart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Обозначения</w:t>
            </w:r>
          </w:p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и норматив. значения</w:t>
            </w:r>
          </w:p>
        </w:tc>
        <w:tc>
          <w:tcPr>
            <w:tcW w:w="2389" w:type="dxa"/>
            <w:gridSpan w:val="2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I</w:t>
            </w:r>
            <w:r w:rsidRPr="00D00D88">
              <w:rPr>
                <w:rFonts w:cstheme="minorHAnsi"/>
                <w:color w:val="000000"/>
              </w:rPr>
              <w:t xml:space="preserve"> эксплуатационный случай</w:t>
            </w:r>
          </w:p>
        </w:tc>
        <w:tc>
          <w:tcPr>
            <w:tcW w:w="2385" w:type="dxa"/>
            <w:gridSpan w:val="2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Ремонтный случай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Merge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358" w:type="dxa"/>
            <w:vMerge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577" w:type="dxa"/>
            <w:vMerge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к-т неоднород. или к-т перегрузки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расчетное значение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к-т неоднород. или к-т перегрузки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расчетное значение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vertAlign w:val="superscript"/>
              </w:rPr>
            </w:pPr>
            <w:r w:rsidRPr="00D00D88">
              <w:rPr>
                <w:rFonts w:cstheme="minorHAnsi"/>
                <w:color w:val="000000"/>
              </w:rPr>
              <w:t>Удельный вес грунта обратной засыпки, тс/м</w:t>
            </w:r>
            <w:r w:rsidRPr="00D00D88">
              <w:rPr>
                <w:rFonts w:cstheme="minorHAnsi"/>
                <w:color w:val="000000"/>
                <w:vertAlign w:val="superscript"/>
              </w:rPr>
              <w:t>3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</w:rPr>
                    <m:t>γ</m:t>
                  </m:r>
                </m:e>
                <m:sub>
                  <m:r>
                    <w:rPr>
                      <w:rFonts w:ascii="Cambria Math" w:cstheme="minorHAnsi"/>
                      <w:color w:val="000000"/>
                    </w:rPr>
                    <m:t>гр</m:t>
                  </m:r>
                </m:sub>
                <m:sup>
                  <m:r>
                    <w:rPr>
                      <w:rFonts w:ascii="Cambria Math" w:cstheme="minorHAnsi"/>
                      <w:color w:val="000000"/>
                    </w:rPr>
                    <m:t>н</m:t>
                  </m:r>
                </m:sup>
              </m:sSubSup>
            </m:oMath>
            <w:r w:rsidR="00D00D88" w:rsidRPr="00D00D88">
              <w:rPr>
                <w:rFonts w:cstheme="minorHAnsi"/>
                <w:color w:val="000000"/>
              </w:rPr>
              <w:t>=1,7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0</w:t>
            </w:r>
            <w:r w:rsidRPr="00D00D88">
              <w:rPr>
                <w:rFonts w:cstheme="minorHAnsi"/>
                <w:color w:val="000000"/>
                <w:lang w:val="en-US"/>
              </w:rPr>
              <w:t>,</w:t>
            </w:r>
            <w:r w:rsidRPr="00D00D88">
              <w:rPr>
                <w:rFonts w:cstheme="minorHAnsi"/>
                <w:color w:val="000000"/>
              </w:rPr>
              <w:t>9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1,53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1</w:t>
            </w:r>
            <w:r w:rsidRPr="00D00D88">
              <w:rPr>
                <w:rFonts w:cstheme="minorHAnsi"/>
                <w:color w:val="000000"/>
                <w:lang w:val="en-US"/>
              </w:rPr>
              <w:t>,</w:t>
            </w:r>
            <w:r w:rsidRPr="00D00D88">
              <w:rPr>
                <w:rFonts w:cstheme="minorHAnsi"/>
                <w:color w:val="000000"/>
              </w:rPr>
              <w:t>1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</w:rPr>
              <w:t>1,87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Удельный вес железобетона, тс/м</w:t>
            </w:r>
            <w:r w:rsidRPr="00D00D88">
              <w:rPr>
                <w:rFonts w:cstheme="minorHAnsi"/>
                <w:color w:val="000000"/>
                <w:vertAlign w:val="superscript"/>
              </w:rPr>
              <w:t>3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</w:rPr>
                    <m:t>γ</m:t>
                  </m:r>
                </m:e>
                <m:sub>
                  <m:r>
                    <w:rPr>
                      <w:rFonts w:ascii="Cambria Math" w:cstheme="minorHAnsi"/>
                      <w:color w:val="000000"/>
                    </w:rPr>
                    <m:t>б</m:t>
                  </m:r>
                </m:sub>
                <m:sup>
                  <m:r>
                    <w:rPr>
                      <w:rFonts w:ascii="Cambria Math" w:cstheme="minorHAnsi"/>
                      <w:color w:val="000000"/>
                    </w:rPr>
                    <m:t>н</m:t>
                  </m:r>
                </m:sup>
              </m:sSubSup>
            </m:oMath>
            <w:r w:rsidR="00D00D88" w:rsidRPr="00D00D88">
              <w:rPr>
                <w:rFonts w:cstheme="minorHAnsi"/>
                <w:color w:val="000000"/>
              </w:rPr>
              <w:t>=2,4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0</w:t>
            </w:r>
            <w:r w:rsidRPr="00D00D88">
              <w:rPr>
                <w:rFonts w:cstheme="minorHAnsi"/>
                <w:color w:val="000000"/>
                <w:lang w:val="en-US"/>
              </w:rPr>
              <w:t>,</w:t>
            </w:r>
            <w:r w:rsidRPr="00D00D88">
              <w:rPr>
                <w:rFonts w:cstheme="minorHAnsi"/>
                <w:color w:val="000000"/>
              </w:rPr>
              <w:t>95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2</w:t>
            </w:r>
            <w:r w:rsidRPr="00D00D88">
              <w:rPr>
                <w:rFonts w:cstheme="minorHAnsi"/>
                <w:color w:val="000000"/>
                <w:lang w:val="en-US"/>
              </w:rPr>
              <w:t>,</w:t>
            </w:r>
            <w:r w:rsidRPr="00D00D88">
              <w:rPr>
                <w:rFonts w:cstheme="minorHAnsi"/>
                <w:color w:val="000000"/>
              </w:rPr>
              <w:t>28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0,95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2,28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Угол внутреннего трения грунта, град.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</w:rPr>
                    <m:t>φ</m:t>
                  </m:r>
                </m:e>
                <m:sup>
                  <m:r>
                    <w:rPr>
                      <w:rFonts w:ascii="Cambria Math" w:cstheme="minorHAnsi"/>
                      <w:color w:val="000000"/>
                    </w:rPr>
                    <m:t>н</m:t>
                  </m:r>
                </m:sup>
              </m:sSup>
            </m:oMath>
            <w:r w:rsidR="00D00D88" w:rsidRPr="00D00D88">
              <w:rPr>
                <w:rFonts w:cstheme="minorHAnsi"/>
                <w:color w:val="000000"/>
              </w:rPr>
              <w:t>=30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-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</w:rPr>
              <w:t>32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0,95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28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Коэффициент бокового давления покоя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Стены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cstheme="minorHAnsi"/>
                      <w:color w:val="000000"/>
                      <w:lang w:val="en-US"/>
                    </w:rPr>
                    <m:t>0</m:t>
                  </m:r>
                </m:sub>
              </m:sSub>
            </m:oMath>
            <w:r w:rsidR="00D00D88" w:rsidRPr="00D00D88">
              <w:rPr>
                <w:rFonts w:cstheme="minorHAnsi"/>
                <w:color w:val="000000"/>
              </w:rPr>
              <w:t>=0,44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-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</w:rPr>
              <w:t>0</w:t>
            </w:r>
            <w:r w:rsidRPr="00D00D88">
              <w:rPr>
                <w:rFonts w:cstheme="minorHAnsi"/>
                <w:color w:val="000000"/>
                <w:lang w:val="en-US"/>
              </w:rPr>
              <w:t>,</w:t>
            </w:r>
            <w:r w:rsidRPr="00D00D88">
              <w:rPr>
                <w:rFonts w:cstheme="minorHAnsi"/>
                <w:color w:val="000000"/>
              </w:rPr>
              <w:t>44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-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</w:rPr>
              <w:t>0,44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</w:rPr>
              <w:t xml:space="preserve">Боковое давление грунта в целом на глубине </w:t>
            </w:r>
            <w:r w:rsidRPr="00D00D88">
              <w:rPr>
                <w:rFonts w:cstheme="minorHAnsi"/>
                <w:lang w:val="en-US"/>
              </w:rPr>
              <w:t>y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</w:rPr>
              <w:t>Стены и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cstheme="minorHAnsi"/>
                    </w:rPr>
                    <m:t>гр</m:t>
                  </m:r>
                </m:sub>
                <m:sup>
                  <m:r>
                    <w:rPr>
                      <w:rFonts w:ascii="Cambria Math" w:cstheme="minorHAnsi"/>
                    </w:rPr>
                    <m:t>н</m:t>
                  </m:r>
                </m:sup>
              </m:sSubSup>
            </m:oMath>
            <w:r w:rsidR="00D00D88" w:rsidRPr="00D00D88">
              <w:rPr>
                <w:rFonts w:cstheme="minorHAnsi"/>
              </w:rPr>
              <w:t>∙</w:t>
            </w:r>
            <w:r w:rsidR="00D00D88" w:rsidRPr="00D00D88">
              <w:rPr>
                <w:rFonts w:cstheme="minorHAnsi"/>
                <w:lang w:val="en-US"/>
              </w:rPr>
              <w:t>y</w:t>
            </w:r>
            <w:r w:rsidR="00D00D88" w:rsidRPr="00D00D88">
              <w:rPr>
                <w:rFonts w:cstheme="minorHAnsi"/>
              </w:rPr>
              <w:t>∙λ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highlight w:val="yellow"/>
              </w:rPr>
            </w:pPr>
            <w:r w:rsidRPr="00D00D88">
              <w:rPr>
                <w:rFonts w:cstheme="minorHAnsi"/>
              </w:rPr>
              <w:t>0,8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highlight w:val="yellow"/>
              </w:rPr>
            </w:pPr>
            <w:r w:rsidRPr="00D00D88">
              <w:rPr>
                <w:rFonts w:cstheme="minorHAnsi"/>
              </w:rPr>
              <w:t>0,8∙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cstheme="minorHAnsi"/>
                    </w:rPr>
                    <m:t>гр</m:t>
                  </m:r>
                </m:sub>
                <m:sup>
                  <m:r>
                    <w:rPr>
                      <w:rFonts w:ascii="Cambria Math" w:cstheme="minorHAnsi"/>
                    </w:rPr>
                    <m:t>н</m:t>
                  </m:r>
                </m:sup>
              </m:sSubSup>
            </m:oMath>
            <w:r w:rsidRPr="00D00D88">
              <w:rPr>
                <w:rFonts w:cstheme="minorHAnsi"/>
              </w:rPr>
              <w:t>∙</w:t>
            </w:r>
            <w:r w:rsidRPr="00D00D88">
              <w:rPr>
                <w:rFonts w:cstheme="minorHAnsi"/>
                <w:lang w:val="en-US"/>
              </w:rPr>
              <w:t>y</w:t>
            </w:r>
            <w:r w:rsidRPr="00D00D88">
              <w:rPr>
                <w:rFonts w:cstheme="minorHAnsi"/>
              </w:rPr>
              <w:t>∙λ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highlight w:val="yellow"/>
              </w:rPr>
            </w:pPr>
            <w:r w:rsidRPr="00D00D88">
              <w:rPr>
                <w:rFonts w:cstheme="minorHAnsi"/>
              </w:rPr>
              <w:t>1,2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</w:rPr>
              <w:t>1,2∙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cstheme="minorHAnsi"/>
                    </w:rPr>
                    <m:t>гр</m:t>
                  </m:r>
                </m:sub>
                <m:sup>
                  <m:r>
                    <w:rPr>
                      <w:rFonts w:ascii="Cambria Math" w:cstheme="minorHAnsi"/>
                    </w:rPr>
                    <m:t>н</m:t>
                  </m:r>
                </m:sup>
              </m:sSubSup>
            </m:oMath>
            <w:r w:rsidRPr="00D00D88">
              <w:rPr>
                <w:rFonts w:cstheme="minorHAnsi"/>
              </w:rPr>
              <w:t>∙</w:t>
            </w:r>
            <w:r w:rsidRPr="00D00D88">
              <w:rPr>
                <w:rFonts w:cstheme="minorHAnsi"/>
                <w:lang w:val="en-US"/>
              </w:rPr>
              <w:t>y</w:t>
            </w:r>
            <w:r w:rsidRPr="00D00D88">
              <w:rPr>
                <w:rFonts w:cstheme="minorHAnsi"/>
              </w:rPr>
              <w:t>∙λ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Временная нагрузка, тс/м</w:t>
            </w:r>
            <w:r w:rsidRPr="00D00D88">
              <w:rPr>
                <w:rFonts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b/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</w:rPr>
                    <m:t>q</m:t>
                  </m:r>
                </m:e>
                <m:sub>
                  <m:r>
                    <w:rPr>
                      <w:rFonts w:ascii="Cambria Math" w:cstheme="minorHAnsi"/>
                      <w:color w:val="000000"/>
                    </w:rPr>
                    <m:t>вр</m:t>
                  </m:r>
                </m:sub>
                <m:sup>
                  <m:r>
                    <w:rPr>
                      <w:rFonts w:ascii="Cambria Math" w:cstheme="minorHAnsi"/>
                      <w:color w:val="000000"/>
                    </w:rPr>
                    <m:t>н</m:t>
                  </m:r>
                </m:sup>
              </m:sSubSup>
            </m:oMath>
            <w:r w:rsidR="00D00D88" w:rsidRPr="00D00D88">
              <w:rPr>
                <w:rFonts w:cstheme="minorHAnsi"/>
                <w:color w:val="000000"/>
              </w:rPr>
              <w:t>=1…2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-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1,2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2,4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>Удар судна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lang w:val="en-US"/>
                      </w:rPr>
                      <m:t>q</m:t>
                    </m:r>
                  </m:sub>
                </m:sSub>
              </m:oMath>
            </m:oMathPara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1,2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</w:rPr>
              <w:t>1,2∙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lang w:val="en-US"/>
                    </w:rPr>
                    <m:t>q</m:t>
                  </m:r>
                </m:sub>
              </m:sSub>
            </m:oMath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-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-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 xml:space="preserve">Давление воды на глубине </w:t>
            </w:r>
            <w:r w:rsidRPr="00D00D88">
              <w:rPr>
                <w:rFonts w:cstheme="minorHAnsi"/>
                <w:color w:val="000000"/>
                <w:lang w:val="en-US"/>
              </w:rPr>
              <w:t>y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lang w:val="en-US"/>
                      </w:rPr>
                      <m:t>w</m:t>
                    </m:r>
                  </m:sub>
                </m:sSub>
              </m:oMath>
            </m:oMathPara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1,0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position w:val="-6"/>
                <w:lang w:val="en-US"/>
              </w:rPr>
              <w:t>h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1,0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position w:val="-6"/>
                <w:lang w:val="en-US"/>
              </w:rPr>
              <w:t>h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t xml:space="preserve">Модуль </w:t>
            </w:r>
            <w:r w:rsidRPr="00D00D88">
              <w:rPr>
                <w:rFonts w:cstheme="minorHAnsi"/>
                <w:color w:val="000000"/>
              </w:rPr>
              <w:lastRenderedPageBreak/>
              <w:t>упругости бетона, *10</w:t>
            </w:r>
            <w:r w:rsidRPr="00D00D88">
              <w:rPr>
                <w:rFonts w:cstheme="minorHAnsi"/>
                <w:color w:val="000000"/>
                <w:vertAlign w:val="superscript"/>
              </w:rPr>
              <w:t>-3</w:t>
            </w:r>
            <w:r w:rsidRPr="00D00D88">
              <w:rPr>
                <w:rFonts w:cstheme="minorHAnsi"/>
                <w:color w:val="000000"/>
              </w:rPr>
              <w:t xml:space="preserve"> кгс/см</w:t>
            </w:r>
            <w:r w:rsidRPr="00D00D88">
              <w:rPr>
                <w:rFonts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  <w:color w:val="000000"/>
              </w:rPr>
              <w:lastRenderedPageBreak/>
              <w:t xml:space="preserve">Стены, </w:t>
            </w:r>
            <w:r w:rsidRPr="00D00D88">
              <w:rPr>
                <w:rFonts w:cstheme="minorHAnsi"/>
                <w:color w:val="000000"/>
              </w:rPr>
              <w:lastRenderedPageBreak/>
              <w:t>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</w:rPr>
                    <m:t>E</m:t>
                  </m:r>
                </m:e>
                <m:sub>
                  <m:r>
                    <w:rPr>
                      <w:rFonts w:ascii="Cambria Math" w:cstheme="minorHAnsi"/>
                      <w:color w:val="000000"/>
                    </w:rPr>
                    <m:t>б</m:t>
                  </m:r>
                </m:sub>
                <m:sup>
                  <m:r>
                    <w:rPr>
                      <w:rFonts w:ascii="Cambria Math" w:cstheme="minorHAnsi"/>
                      <w:color w:val="000000"/>
                    </w:rPr>
                    <m:t>н</m:t>
                  </m:r>
                </m:sup>
              </m:sSubSup>
            </m:oMath>
            <w:r w:rsidR="00D00D88" w:rsidRPr="00D00D88">
              <w:rPr>
                <w:rFonts w:cstheme="minorHAnsi"/>
                <w:color w:val="000000"/>
              </w:rPr>
              <w:t>=300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1,0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300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1,0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300</w:t>
            </w:r>
          </w:p>
        </w:tc>
      </w:tr>
      <w:tr w:rsidR="00D00D88" w:rsidRPr="00D00D88" w:rsidTr="00D00D88">
        <w:trPr>
          <w:jc w:val="center"/>
        </w:trPr>
        <w:tc>
          <w:tcPr>
            <w:tcW w:w="186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D00D88">
              <w:rPr>
                <w:rFonts w:cstheme="minorHAnsi"/>
                <w:color w:val="000000"/>
              </w:rPr>
              <w:lastRenderedPageBreak/>
              <w:t>Модуль упругости арматуры, *10</w:t>
            </w:r>
            <w:r w:rsidRPr="00D00D88">
              <w:rPr>
                <w:rFonts w:cstheme="minorHAnsi"/>
                <w:color w:val="000000"/>
                <w:vertAlign w:val="superscript"/>
              </w:rPr>
              <w:t>3</w:t>
            </w:r>
            <w:r w:rsidRPr="00D00D88">
              <w:rPr>
                <w:rFonts w:cstheme="minorHAnsi"/>
                <w:color w:val="000000"/>
              </w:rPr>
              <w:t xml:space="preserve"> кгс/см</w:t>
            </w:r>
            <w:r w:rsidRPr="00D00D88">
              <w:rPr>
                <w:rFonts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358" w:type="dxa"/>
            <w:vAlign w:val="center"/>
          </w:tcPr>
          <w:p w:rsidR="00D00D88" w:rsidRPr="00D00D88" w:rsidRDefault="00D00D88" w:rsidP="00D00D88">
            <w:pPr>
              <w:spacing w:line="360" w:lineRule="auto"/>
              <w:jc w:val="center"/>
              <w:rPr>
                <w:rFonts w:cstheme="minorHAnsi"/>
              </w:rPr>
            </w:pPr>
            <w:r w:rsidRPr="00D00D88">
              <w:rPr>
                <w:rFonts w:cstheme="minorHAnsi"/>
                <w:color w:val="000000"/>
              </w:rPr>
              <w:t>Стены, днище</w:t>
            </w:r>
          </w:p>
        </w:tc>
        <w:tc>
          <w:tcPr>
            <w:tcW w:w="1577" w:type="dxa"/>
            <w:vAlign w:val="center"/>
          </w:tcPr>
          <w:p w:rsidR="00D00D88" w:rsidRPr="00D00D88" w:rsidRDefault="002B2A9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</w:rPr>
                    <m:t>E</m:t>
                  </m:r>
                </m:e>
                <m:sub>
                  <m:r>
                    <w:rPr>
                      <w:rFonts w:ascii="Cambria Math" w:cstheme="minorHAnsi"/>
                      <w:color w:val="000000"/>
                    </w:rPr>
                    <m:t>а</m:t>
                  </m:r>
                </m:sub>
                <m:sup>
                  <m:r>
                    <w:rPr>
                      <w:rFonts w:ascii="Cambria Math" w:cstheme="minorHAnsi"/>
                      <w:color w:val="000000"/>
                    </w:rPr>
                    <m:t>н</m:t>
                  </m:r>
                </m:sup>
              </m:sSubSup>
            </m:oMath>
            <w:r w:rsidR="00D00D88" w:rsidRPr="00D00D88">
              <w:rPr>
                <w:rFonts w:cstheme="minorHAnsi"/>
                <w:color w:val="000000"/>
              </w:rPr>
              <w:t>=2100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1,0</w:t>
            </w:r>
          </w:p>
        </w:tc>
        <w:tc>
          <w:tcPr>
            <w:tcW w:w="1167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2100</w:t>
            </w:r>
          </w:p>
        </w:tc>
        <w:tc>
          <w:tcPr>
            <w:tcW w:w="1222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1,0</w:t>
            </w:r>
          </w:p>
        </w:tc>
        <w:tc>
          <w:tcPr>
            <w:tcW w:w="1163" w:type="dxa"/>
            <w:vAlign w:val="center"/>
          </w:tcPr>
          <w:p w:rsidR="00D00D88" w:rsidRPr="00D00D88" w:rsidRDefault="00D00D88" w:rsidP="00D00D88">
            <w:pPr>
              <w:pStyle w:val="a7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cstheme="minorHAnsi"/>
                <w:color w:val="000000"/>
                <w:lang w:val="en-US"/>
              </w:rPr>
            </w:pPr>
            <w:r w:rsidRPr="00D00D88">
              <w:rPr>
                <w:rFonts w:cstheme="minorHAnsi"/>
                <w:color w:val="000000"/>
                <w:lang w:val="en-US"/>
              </w:rPr>
              <w:t>2100</w:t>
            </w:r>
          </w:p>
        </w:tc>
      </w:tr>
    </w:tbl>
    <w:p w:rsidR="00D00D88" w:rsidRPr="00D00D88" w:rsidRDefault="00D00D88" w:rsidP="00D00D88">
      <w:pPr>
        <w:pStyle w:val="a7"/>
        <w:tabs>
          <w:tab w:val="clear" w:pos="4677"/>
          <w:tab w:val="clear" w:pos="9355"/>
        </w:tabs>
        <w:spacing w:line="360" w:lineRule="auto"/>
        <w:ind w:firstLine="708"/>
        <w:jc w:val="center"/>
        <w:rPr>
          <w:rFonts w:cstheme="minorHAnsi"/>
          <w:i/>
          <w:color w:val="000000"/>
          <w:sz w:val="24"/>
          <w:szCs w:val="24"/>
          <w:u w:val="single"/>
        </w:rPr>
      </w:pPr>
      <w:r w:rsidRPr="00D00D88">
        <w:rPr>
          <w:rFonts w:cstheme="minorHAnsi"/>
          <w:i/>
          <w:color w:val="000000"/>
          <w:sz w:val="24"/>
          <w:szCs w:val="24"/>
          <w:u w:val="single"/>
          <w:lang w:val="en-US"/>
        </w:rPr>
        <w:t>9</w:t>
      </w:r>
      <w:r w:rsidRPr="00D00D88">
        <w:rPr>
          <w:rFonts w:cstheme="minorHAnsi"/>
          <w:i/>
          <w:color w:val="000000"/>
          <w:sz w:val="24"/>
          <w:szCs w:val="24"/>
          <w:u w:val="single"/>
        </w:rPr>
        <w:t>.4 Порядок расчета.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В курсовом проекте расчет выполняем в предположении независимой работы стен и передачи всех нагрузок от них на днище. Такую условную схему принято принимать на предварительных расчетах.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      Расчет выполняем после составления расчетных схем с действующими нагрузками, снятыми с 1м длины. Результаты расчета заносим в таблицу.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      При подсчете вертикальных нагрузок от веса элемента грунта обратной засыпки, временной нагрузки следует учитывать в качестве внутренней силы, действующей в расчетном сечении, фильтрационное противодавление в шве:</w:t>
      </w:r>
    </w:p>
    <w:p w:rsidR="00D00D88" w:rsidRPr="00D00D88" w:rsidRDefault="00D00D88" w:rsidP="00D00D88">
      <w:pPr>
        <w:spacing w:line="36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                                     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cstheme="minorHAnsi"/>
              </w:rPr>
              <m:t>ф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cstheme="minorHAnsi"/>
              </w:rPr>
              <m:t>ст</m:t>
            </m:r>
          </m:sub>
        </m:sSub>
        <m:r>
          <w:rPr>
            <w:rFonts w:ascii="Cambria Math" w:hAnsi="Cambria Math" w:cstheme="minorHAnsi"/>
            <w:lang w:val="en-US"/>
          </w:rPr>
          <m:t>H</m:t>
        </m:r>
      </m:oMath>
      <w:r w:rsidRPr="00D00D88">
        <w:rPr>
          <w:rFonts w:cstheme="minorHAnsi"/>
        </w:rPr>
        <w:t xml:space="preserve">, где 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ascii="Cambria Math" w:cstheme="minorHAnsi"/>
              </w:rPr>
              <m:t>ст</m:t>
            </m:r>
          </m:sub>
        </m:sSub>
      </m:oMath>
      <w:r w:rsidRPr="00D00D88">
        <w:rPr>
          <w:rFonts w:cstheme="minorHAnsi"/>
        </w:rPr>
        <w:t>– толщина ж/б элемента стены;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</w:t>
      </w:r>
      <m:oMath>
        <m:r>
          <w:rPr>
            <w:rFonts w:ascii="Cambria Math" w:hAnsi="Cambria Math" w:cstheme="minorHAnsi"/>
          </w:rPr>
          <m:t>H</m:t>
        </m:r>
      </m:oMath>
      <w:r w:rsidRPr="00D00D88">
        <w:rPr>
          <w:rFonts w:cstheme="minorHAnsi"/>
        </w:rPr>
        <w:t>– напор воды со стороны растянутого волокна.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      Сосредоточенная горизонтальная нагрузка от удара судна приводится к нагрузке </w:t>
      </w:r>
      <w:r w:rsidRPr="00D00D88">
        <w:rPr>
          <w:rFonts w:cstheme="minorHAnsi"/>
          <w:position w:val="-14"/>
        </w:rPr>
        <w:object w:dxaOrig="420" w:dyaOrig="380">
          <v:shape id="_x0000_i1100" type="#_x0000_t75" style="width:21.2pt;height:18.65pt" o:ole="">
            <v:imagedata r:id="rId161" o:title=""/>
          </v:shape>
          <o:OLEObject Type="Embed" ProgID="Equation.3" ShapeID="_x0000_i1100" DrawAspect="Content" ObjectID="_1362684090" r:id="rId162"/>
        </w:object>
      </w:r>
      <w:r w:rsidRPr="00D00D88">
        <w:rPr>
          <w:rFonts w:cstheme="minorHAnsi"/>
        </w:rPr>
        <w:t xml:space="preserve"> на 1м в расчетном сечении по формуле:</w:t>
      </w:r>
    </w:p>
    <w:p w:rsidR="00D00D88" w:rsidRPr="00D00D88" w:rsidRDefault="002B2A98" w:rsidP="00D00D88">
      <w:pPr>
        <w:rPr>
          <w:oMath/>
          <w:rFonts w:ascii="Cambria Math" w:cstheme="minorHAnsi"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cstheme="minorHAnsi"/>
                  <w:lang w:val="en-US"/>
                </w:rPr>
                <m:t>(</m:t>
              </m:r>
              <m:r>
                <w:rPr>
                  <w:rFonts w:ascii="Cambria Math" w:hAnsi="Cambria Math" w:cstheme="minorHAnsi"/>
                  <w:lang w:val="en-US"/>
                </w:rPr>
                <m:t>q</m:t>
              </m:r>
              <m:r>
                <w:rPr>
                  <w:rFonts w:ascii="Cambria Math" w:cstheme="minorHAnsi"/>
                  <w:lang w:val="en-US"/>
                </w:rPr>
                <m:t>,</m:t>
              </m:r>
              <m:r>
                <w:rPr>
                  <w:rFonts w:ascii="Cambria Math" w:hAnsi="Cambria Math" w:cstheme="minorHAnsi"/>
                  <w:lang w:val="en-US"/>
                </w:rPr>
                <m:t>max</m:t>
              </m:r>
              <m:r>
                <w:rPr>
                  <w:rFonts w:ascii="Cambria Math" w:cstheme="minorHAnsi"/>
                  <w:lang w:val="en-US"/>
                </w:rPr>
                <m:t>)</m:t>
              </m:r>
            </m:sub>
          </m:sSub>
          <m:r>
            <w:rPr>
              <w:rFonts w:asci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cstheme="minorHAnsi"/>
                  <w:lang w:val="en-US"/>
                </w:rPr>
                <m:t>(</m:t>
              </m:r>
              <m:r>
                <w:rPr>
                  <w:rFonts w:ascii="Cambria Math" w:hAnsi="Cambria Math" w:cstheme="minorHAnsi"/>
                  <w:lang w:val="en-US"/>
                </w:rPr>
                <m:t>s</m:t>
              </m:r>
              <m:r>
                <w:rPr>
                  <w:rFonts w:ascii="Cambria Math" w:cstheme="minorHAnsi"/>
                  <w:lang w:val="en-US"/>
                </w:rPr>
                <m:t>,</m:t>
              </m:r>
              <m:r>
                <w:rPr>
                  <w:rFonts w:ascii="Cambria Math" w:hAnsi="Cambria Math" w:cstheme="minorHAnsi"/>
                  <w:lang w:val="en-US"/>
                </w:rPr>
                <m:t>max</m:t>
              </m:r>
              <m:r>
                <w:rPr>
                  <w:rFonts w:ascii="Cambria Math" w:cstheme="minorHAnsi"/>
                  <w:lang w:val="en-US"/>
                </w:rPr>
                <m:t>)</m:t>
              </m:r>
            </m:sub>
          </m:sSub>
          <m:r>
            <w:rPr>
              <w:rFonts w:cstheme="minorHAnsi"/>
              <w:lang w:val="en-US"/>
            </w:rPr>
            <m:t>-</m:t>
          </m:r>
          <m:r>
            <w:rPr>
              <w:rFonts w:ascii="Cambria Math" w:cstheme="minorHAnsi"/>
              <w:lang w:val="en-US"/>
            </w:rPr>
            <m:t>20=140</m:t>
          </m:r>
          <m:r>
            <w:rPr>
              <w:rFonts w:ascii="Cambria Math" w:cstheme="minorHAnsi"/>
              <w:lang w:val="en-US"/>
            </w:rPr>
            <m:t>-</m:t>
          </m:r>
          <m:r>
            <w:rPr>
              <w:rFonts w:ascii="Cambria Math" w:cstheme="minorHAnsi"/>
              <w:lang w:val="en-US"/>
            </w:rPr>
            <m:t xml:space="preserve">20=120 </m:t>
          </m:r>
          <m:r>
            <w:rPr>
              <w:rFonts w:ascii="Cambria Math" w:cstheme="minorHAnsi"/>
            </w:rPr>
            <m:t>тс</m:t>
          </m:r>
          <m:r>
            <w:rPr>
              <w:rFonts w:ascii="Cambria Math" w:cstheme="minorHAnsi"/>
              <w:lang w:val="en-US"/>
            </w:rPr>
            <m:t xml:space="preserve">=1200 </m:t>
          </m:r>
          <m:r>
            <w:rPr>
              <w:rFonts w:ascii="Cambria Math" w:cstheme="minorHAnsi"/>
              <w:lang w:val="en-US"/>
            </w:rPr>
            <m:t>кН</m:t>
          </m:r>
        </m:oMath>
      </m:oMathPara>
    </w:p>
    <w:p w:rsidR="00D00D88" w:rsidRPr="00D00D88" w:rsidRDefault="002B2A98" w:rsidP="00D00D88">
      <w:pPr>
        <w:jc w:val="center"/>
        <w:rPr>
          <w:rFonts w:cstheme="minorHAnsi"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q,</m:t>
              </m:r>
              <m:r>
                <m:rPr>
                  <m:sty m:val="p"/>
                </m:rPr>
                <w:rPr>
                  <w:rFonts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q,max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cstheme="minorHAnsi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cstheme="minorHAnsi"/>
                    </w:rPr>
                    <m:t>ст</m:t>
                  </m:r>
                </m:sub>
              </m:sSub>
            </m:den>
          </m:f>
          <m:r>
            <m:rPr>
              <m:sty m:val="p"/>
            </m:rPr>
            <w:rPr>
              <w:rFonts w:asci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120</m:t>
              </m:r>
            </m:num>
            <m:den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cstheme="minorHAnsi"/>
                  <w:lang w:val="en-US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33,5</m:t>
              </m:r>
            </m:den>
          </m:f>
          <m:r>
            <m:rPr>
              <m:sty m:val="p"/>
            </m:rPr>
            <w:rPr>
              <w:rFonts w:ascii="Cambria Math" w:cstheme="minorHAnsi"/>
              <w:lang w:val="en-US"/>
            </w:rPr>
            <m:t xml:space="preserve">=5,9 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cstheme="minorHAnsi"/>
              </w:rPr>
              <m:t>F</m:t>
            </m:r>
          </m:e>
          <m:sub>
            <m:r>
              <m:rPr>
                <m:sty m:val="p"/>
              </m:rPr>
              <w:rPr>
                <w:rFonts w:ascii="Cambria Math" w:cstheme="minorHAnsi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cstheme="minorHAnsi"/>
              </w:rPr>
              <m:t>,</m:t>
            </m:r>
            <m:r>
              <m:rPr>
                <m:sty m:val="p"/>
              </m:rPr>
              <w:rPr>
                <w:rFonts w:cstheme="minorHAnsi"/>
              </w:rPr>
              <m:t>р</m:t>
            </m:r>
          </m:sub>
        </m:sSub>
        <m:r>
          <m:rPr>
            <m:sty m:val="p"/>
          </m:rPr>
          <w:rPr>
            <w:rFonts w:ascii="Cambria Math" w:cstheme="minorHAnsi"/>
          </w:rPr>
          <m:t>=1,2</m:t>
        </m:r>
        <m:r>
          <m:rPr>
            <m:sty m:val="p"/>
          </m:rP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cstheme="minorHAnsi"/>
              </w:rPr>
              <m:t>F</m:t>
            </m:r>
          </m:e>
          <m:sub>
            <m:r>
              <m:rPr>
                <m:sty m:val="p"/>
              </m:rPr>
              <w:rPr>
                <w:rFonts w:ascii="Cambria Math" w:cstheme="minorHAnsi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cstheme="minorHAnsi"/>
              </w:rPr>
              <m:t>,</m:t>
            </m:r>
            <m:r>
              <m:rPr>
                <m:sty m:val="p"/>
              </m:rPr>
              <w:rPr>
                <w:rFonts w:cstheme="minorHAnsi"/>
              </w:rPr>
              <m:t>н</m:t>
            </m:r>
          </m:sub>
        </m:sSub>
        <m:r>
          <m:rPr>
            <m:sty m:val="p"/>
          </m:rPr>
          <w:rPr>
            <w:rFonts w:ascii="Cambria Math" w:cstheme="minorHAnsi"/>
          </w:rPr>
          <m:t>=1,2</m:t>
        </m:r>
        <m:r>
          <m:rPr>
            <m:sty m:val="p"/>
          </m:rPr>
          <w:rPr>
            <w:rFonts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 xml:space="preserve">5,9=7,08 </m:t>
        </m:r>
        <m:r>
          <m:rPr>
            <m:sty m:val="p"/>
          </m:rPr>
          <w:rPr>
            <w:rFonts w:ascii="Cambria Math" w:cstheme="minorHAnsi"/>
          </w:rPr>
          <m:t>тс</m:t>
        </m:r>
      </m:oMath>
      <w:r w:rsidR="00D00D88">
        <w:rPr>
          <w:rFonts w:cstheme="minorHAnsi"/>
        </w:rPr>
        <w:t xml:space="preserve"> =70,8 кН.</w:t>
      </w:r>
    </w:p>
    <w:p w:rsidR="00D00D88" w:rsidRPr="00D00D88" w:rsidRDefault="00D00D88" w:rsidP="00D00D88">
      <w:pPr>
        <w:spacing w:line="240" w:lineRule="auto"/>
        <w:jc w:val="both"/>
        <w:rPr>
          <w:rFonts w:cstheme="minorHAnsi"/>
        </w:rPr>
      </w:pPr>
      <w:r w:rsidRPr="00D00D88">
        <w:rPr>
          <w:rFonts w:cstheme="minorHAnsi"/>
        </w:rPr>
        <w:t xml:space="preserve">            По полученным усилиям (момент, нормальные и горизонтальные силы) проводятся расчеты устойчивости отдельно стоящих стен, а также расчеты прочности и трещиностойкости ж/б элементов.</w:t>
      </w:r>
    </w:p>
    <w:p w:rsidR="00D00D88" w:rsidRDefault="00D00D88" w:rsidP="00D00D88">
      <w:pPr>
        <w:spacing w:line="240" w:lineRule="auto"/>
        <w:jc w:val="both"/>
        <w:rPr>
          <w:rFonts w:cstheme="minorHAnsi"/>
          <w:noProof/>
          <w:sz w:val="24"/>
          <w:szCs w:val="24"/>
          <w:u w:val="single"/>
        </w:rPr>
      </w:pPr>
    </w:p>
    <w:p w:rsidR="00D00D88" w:rsidRDefault="00D00D88" w:rsidP="00D00D88">
      <w:pPr>
        <w:spacing w:line="240" w:lineRule="auto"/>
        <w:jc w:val="both"/>
        <w:rPr>
          <w:rFonts w:cstheme="minorHAnsi"/>
          <w:noProof/>
          <w:sz w:val="24"/>
          <w:szCs w:val="24"/>
          <w:u w:val="single"/>
        </w:rPr>
      </w:pPr>
    </w:p>
    <w:p w:rsidR="00D00D88" w:rsidRDefault="00D00D88" w:rsidP="00D00D88">
      <w:pPr>
        <w:spacing w:line="240" w:lineRule="auto"/>
        <w:jc w:val="both"/>
        <w:rPr>
          <w:rFonts w:cstheme="minorHAnsi"/>
          <w:noProof/>
          <w:sz w:val="24"/>
          <w:szCs w:val="24"/>
          <w:u w:val="single"/>
        </w:rPr>
      </w:pPr>
    </w:p>
    <w:p w:rsidR="00D00D88" w:rsidRDefault="00D00D88" w:rsidP="00D00D88">
      <w:pPr>
        <w:spacing w:line="240" w:lineRule="auto"/>
        <w:jc w:val="both"/>
        <w:rPr>
          <w:rFonts w:cstheme="minorHAnsi"/>
          <w:noProof/>
          <w:sz w:val="24"/>
          <w:szCs w:val="24"/>
          <w:u w:val="single"/>
        </w:rPr>
      </w:pPr>
    </w:p>
    <w:p w:rsidR="00B559BF" w:rsidRDefault="00B559BF" w:rsidP="00B559BF">
      <w:pPr>
        <w:rPr>
          <w:rFonts w:cstheme="minorHAnsi"/>
          <w:noProof/>
          <w:sz w:val="24"/>
          <w:szCs w:val="24"/>
          <w:u w:val="single"/>
        </w:rPr>
      </w:pPr>
    </w:p>
    <w:p w:rsidR="00B20DFF" w:rsidRDefault="00B20DFF" w:rsidP="00B559BF">
      <w:pPr>
        <w:jc w:val="center"/>
        <w:rPr>
          <w:rFonts w:cstheme="minorHAnsi"/>
          <w:sz w:val="24"/>
          <w:szCs w:val="24"/>
          <w:u w:val="single"/>
          <w:lang w:val="en-US"/>
        </w:rPr>
      </w:pPr>
    </w:p>
    <w:p w:rsidR="00B20DFF" w:rsidRDefault="00B20DFF" w:rsidP="00B559BF">
      <w:pPr>
        <w:jc w:val="center"/>
        <w:rPr>
          <w:rFonts w:cstheme="minorHAnsi"/>
          <w:sz w:val="24"/>
          <w:szCs w:val="24"/>
          <w:u w:val="single"/>
          <w:lang w:val="en-US"/>
        </w:rPr>
      </w:pPr>
    </w:p>
    <w:p w:rsidR="00D00D88" w:rsidRPr="00B559BF" w:rsidRDefault="00D00D88" w:rsidP="00B559BF">
      <w:pPr>
        <w:jc w:val="center"/>
        <w:rPr>
          <w:rFonts w:cstheme="minorHAnsi"/>
          <w:b/>
          <w:sz w:val="24"/>
          <w:szCs w:val="24"/>
          <w:u w:val="single"/>
        </w:rPr>
      </w:pPr>
      <w:r w:rsidRPr="00B559BF">
        <w:rPr>
          <w:rFonts w:cstheme="minorHAnsi"/>
          <w:sz w:val="24"/>
          <w:szCs w:val="24"/>
          <w:u w:val="single"/>
        </w:rPr>
        <w:lastRenderedPageBreak/>
        <w:t>Эксплуатационный</w:t>
      </w:r>
      <w:r w:rsidRPr="00B559BF">
        <w:rPr>
          <w:rFonts w:cstheme="minorHAnsi"/>
          <w:b/>
          <w:sz w:val="24"/>
          <w:szCs w:val="24"/>
          <w:u w:val="single"/>
        </w:rPr>
        <w:t xml:space="preserve"> случай</w:t>
      </w:r>
    </w:p>
    <w:p w:rsidR="00D00D88" w:rsidRPr="00BB5BA9" w:rsidRDefault="00D00D88" w:rsidP="00D00D88">
      <w:pPr>
        <w:spacing w:line="240" w:lineRule="auto"/>
        <w:rPr>
          <w:rFonts w:cstheme="minorHAnsi"/>
        </w:rPr>
      </w:pPr>
      <w:r w:rsidRPr="00D00D88">
        <w:rPr>
          <w:rFonts w:cstheme="minorHAnsi"/>
        </w:rPr>
        <w:t>Боковое давление грунта и нагрузи от навала судна при подходе его к стене камеры шлюза вычисляем по СНиП 2.06.07-87.</w:t>
      </w:r>
      <w:r w:rsidR="00BB5BA9" w:rsidRPr="00BB5BA9">
        <w:rPr>
          <w:rFonts w:cstheme="minorHAnsi"/>
        </w:rPr>
        <w:t xml:space="preserve"> </w:t>
      </w:r>
    </w:p>
    <w:p w:rsidR="003E4926" w:rsidRPr="00D00D88" w:rsidRDefault="003E4926" w:rsidP="00B559BF">
      <w:pPr>
        <w:spacing w:line="240" w:lineRule="auto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5518673" cy="5120640"/>
            <wp:effectExtent l="19050" t="0" r="5827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lum bright="-27000" contrast="47000"/>
                    </a:blip>
                    <a:srcRect l="7606" t="9506" r="7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673" cy="512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BA9" w:rsidRDefault="00BB5BA9" w:rsidP="00D00D88">
      <w:pPr>
        <w:spacing w:line="240" w:lineRule="auto"/>
        <w:rPr>
          <w:rFonts w:cstheme="minorHAnsi"/>
        </w:rPr>
      </w:pPr>
      <w:r>
        <w:rPr>
          <w:rFonts w:cstheme="minorHAnsi"/>
        </w:rPr>
        <w:t>Рис. №1</w:t>
      </w:r>
    </w:p>
    <w:p w:rsidR="00D00D88" w:rsidRPr="00D00D88" w:rsidRDefault="00D00D88" w:rsidP="00D00D88">
      <w:pPr>
        <w:spacing w:line="240" w:lineRule="auto"/>
        <w:rPr>
          <w:rFonts w:cstheme="minorHAnsi"/>
        </w:rPr>
      </w:pPr>
      <w:r w:rsidRPr="00D00D88">
        <w:rPr>
          <w:rFonts w:cstheme="minorHAnsi"/>
        </w:rPr>
        <w:t>Боковое давление вычисляем, принимая грунт в состоянии допредельного равновесия (в состоянии покоя):</w:t>
      </w:r>
    </w:p>
    <w:p w:rsidR="00D00D88" w:rsidRPr="00D00D88" w:rsidRDefault="00D00D88" w:rsidP="00D00D88">
      <w:pPr>
        <w:spacing w:line="360" w:lineRule="auto"/>
        <w:rPr>
          <w:rFonts w:cstheme="minorHAnsi"/>
          <w:u w:val="single"/>
        </w:rPr>
      </w:pPr>
      <w:r w:rsidRPr="00D00D88">
        <w:rPr>
          <w:rFonts w:cstheme="minorHAnsi"/>
          <w:u w:val="single"/>
        </w:rPr>
        <w:t>Давление от грунта: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i</m:t>
            </m:r>
            <m:r>
              <w:rPr>
                <w:rFonts w:ascii="Cambria Math" w:cstheme="minorHAnsi"/>
              </w:rPr>
              <m:t>+1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i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λ</m:t>
            </m:r>
          </m:e>
          <m:sub>
            <m:r>
              <w:rPr>
                <w:rFonts w:ascii="Cambria Math" w:cstheme="minorHAnsi"/>
              </w:rPr>
              <m:t>0</m:t>
            </m:r>
          </m:sub>
        </m:sSub>
      </m:oMath>
      <w:r w:rsidR="00D00D88" w:rsidRPr="00D00D88">
        <w:rPr>
          <w:rFonts w:cstheme="minorHAnsi"/>
        </w:rPr>
        <w:t xml:space="preserve"> 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  <m:r>
          <w:rPr>
            <w:rFonts w:ascii="Cambria Math" w:cstheme="minorHAnsi"/>
          </w:rPr>
          <m:t>=(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  <m: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i</m:t>
            </m:r>
            <m:r>
              <w:rPr>
                <w:rFonts w:ascii="Cambria Math" w:cstheme="minorHAnsi"/>
              </w:rPr>
              <m:t>+1</m:t>
            </m:r>
          </m:sub>
        </m:sSub>
        <m:r>
          <w:rPr>
            <w:rFonts w:ascii="Cambria Math" w:cstheme="minorHAnsi"/>
          </w:rPr>
          <m:t>)</m:t>
        </m:r>
        <m:r>
          <w:rPr>
            <w:rFonts w:cstheme="minorHAnsi"/>
          </w:rPr>
          <m:t>∙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i</m:t>
                </m:r>
              </m:sub>
            </m:sSub>
          </m:num>
          <m:den>
            <m:r>
              <w:rPr>
                <w:rFonts w:ascii="Cambria Math" w:cstheme="minorHAnsi"/>
              </w:rPr>
              <m:t>2</m:t>
            </m:r>
          </m:den>
        </m:f>
      </m:oMath>
      <w:r w:rsidR="00D00D88" w:rsidRPr="00D00D88">
        <w:rPr>
          <w:rFonts w:cstheme="minorHAnsi"/>
        </w:rPr>
        <w:t xml:space="preserve"> 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λ</m:t>
            </m:r>
          </m:e>
          <m:sub>
            <m:r>
              <w:rPr>
                <w:rFonts w:ascii="Cambria Math" w:cstheme="minorHAnsi"/>
              </w:rPr>
              <m:t>0</m:t>
            </m:r>
          </m:sub>
        </m:sSub>
        <m:r>
          <w:rPr>
            <w:rFonts w:ascii="Cambria Math" w:cstheme="minorHAnsi"/>
          </w:rPr>
          <m:t>=0,44</m:t>
        </m:r>
      </m:oMath>
      <w:r w:rsidR="00D00D88" w:rsidRPr="00D00D88">
        <w:rPr>
          <w:rFonts w:cstheme="minorHAnsi"/>
        </w:rPr>
        <w:t xml:space="preserve"> – принятый коэффициент бокового давления покоя грунта,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cstheme="minorHAnsi"/>
              </w:rPr>
              <m:t>0,</m:t>
            </m:r>
            <m:r>
              <w:rPr>
                <w:rFonts w:cstheme="minorHAnsi"/>
              </w:rPr>
              <m:t>н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cstheme="minorHAnsi"/>
              </w:rPr>
              <m:t>0,</m:t>
            </m:r>
            <m:r>
              <w:rPr>
                <w:rFonts w:cstheme="minorHAnsi"/>
              </w:rPr>
              <m:t>р</m:t>
            </m:r>
          </m:sub>
        </m:sSub>
        <m:r>
          <w:rPr>
            <w:rFonts w:ascii="Cambria Math" w:cstheme="minorHAnsi"/>
          </w:rPr>
          <m:t xml:space="preserve">=0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cstheme="minorHAnsi"/>
              </w:rPr>
              <m:t>т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cstheme="minorHAnsi"/>
                  </w:rPr>
                  <m:t>м</m:t>
                </m:r>
              </m:e>
              <m:sup>
                <m:r>
                  <w:rPr>
                    <w:rFonts w:ascii="Cambria Math" w:cstheme="minorHAnsi"/>
                  </w:rPr>
                  <m:t>2</m:t>
                </m:r>
              </m:sup>
            </m:sSup>
          </m:den>
        </m:f>
      </m:oMath>
      <w:r w:rsidR="00D00D88" w:rsidRPr="00D00D88">
        <w:rPr>
          <w:rFonts w:cstheme="minorHAnsi"/>
        </w:rPr>
        <w:t xml:space="preserve"> 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σ</m:t>
            </m:r>
          </m:e>
          <m:sub>
            <m:r>
              <w:rPr>
                <w:rFonts w:ascii="Cambria Math" w:cstheme="minorHAnsi"/>
              </w:rPr>
              <m:t>1,</m:t>
            </m:r>
            <m:r>
              <w:rPr>
                <w:rFonts w:cstheme="minorHAnsi"/>
              </w:rPr>
              <m:t>н</m:t>
            </m:r>
          </m:sub>
        </m:sSub>
        <m:r>
          <w:rPr>
            <w:rFonts w:ascii="Cambria Math" w:cstheme="minorHAnsi"/>
          </w:rPr>
          <m:t>=0+1,7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>27</m:t>
        </m:r>
        <m:r>
          <w:rPr>
            <w:rFonts w:cstheme="minorHAnsi"/>
          </w:rPr>
          <m:t>∙</m:t>
        </m:r>
        <m:r>
          <w:rPr>
            <w:rFonts w:ascii="Cambria Math" w:cstheme="minorHAnsi"/>
          </w:rPr>
          <m:t xml:space="preserve">0,44=20,196 </m:t>
        </m:r>
        <m:r>
          <w:rPr>
            <w:rFonts w:ascii="Cambria Math" w:cstheme="minorHAnsi"/>
          </w:rPr>
          <m:t>тс</m:t>
        </m:r>
      </m:oMath>
      <w:r w:rsidR="00D00D88" w:rsidRPr="00D00D88">
        <w:rPr>
          <w:rFonts w:cstheme="minorHAnsi"/>
        </w:rPr>
        <w:t xml:space="preserve">  до отметки минимального  уровня нижнего бьефа</w:t>
      </w:r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=0+1,53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>27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 xml:space="preserve">0,44=18,17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0+20,196</m:t>
              </m:r>
            </m:e>
          </m:d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27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 xml:space="preserve">=272,646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0+18,17</m:t>
              </m:r>
            </m:e>
          </m:d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27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 xml:space="preserve">=245,38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=20,196+1,1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>5,5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 xml:space="preserve">0,44=22,858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σ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=18,17+0,99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>5,5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 xml:space="preserve">0,44=20,57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20,196+22,858</m:t>
              </m:r>
            </m:e>
          </m:d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5,5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 xml:space="preserve">=118,39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jc w:val="center"/>
        <w:rPr>
          <w:rFonts w:cstheme="minorHAnsi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18,17+20,57</m:t>
              </m:r>
            </m:e>
          </m:d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5,5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 xml:space="preserve">=106,55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D00D88" w:rsidP="00D00D88">
      <w:pPr>
        <w:spacing w:after="0" w:line="240" w:lineRule="auto"/>
        <w:rPr>
          <w:rFonts w:cstheme="minorHAnsi"/>
        </w:rPr>
      </w:pPr>
      <w:r w:rsidRPr="00D00D88">
        <w:rPr>
          <w:rFonts w:cstheme="minorHAnsi"/>
          <w:noProof/>
          <w:position w:val="-10"/>
        </w:rPr>
        <w:drawing>
          <wp:inline distT="0" distB="0" distL="0" distR="0">
            <wp:extent cx="123825" cy="161925"/>
            <wp:effectExtent l="0" t="0" r="0" b="0"/>
            <wp:docPr id="5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0D88">
        <w:rPr>
          <w:rFonts w:cstheme="minorHAnsi"/>
        </w:rPr>
        <w:t xml:space="preserve"> – временная нагрузка на поверхности засыпки, </w:t>
      </w:r>
      <w:r w:rsidRPr="00D00D88">
        <w:rPr>
          <w:rFonts w:cstheme="minorHAnsi"/>
          <w:i/>
        </w:rPr>
        <w:t>кПа</w:t>
      </w:r>
      <w:r w:rsidRPr="00D00D88">
        <w:rPr>
          <w:rFonts w:cstheme="minorHAnsi"/>
        </w:rPr>
        <w:t xml:space="preserve">, принимаем </w:t>
      </w:r>
      <w:r w:rsidRPr="00D00D88">
        <w:rPr>
          <w:rFonts w:cstheme="minorHAnsi"/>
          <w:position w:val="-10"/>
        </w:rPr>
        <w:object w:dxaOrig="560" w:dyaOrig="320">
          <v:shape id="_x0000_i1101" type="#_x0000_t75" style="width:27.95pt;height:16.1pt" o:ole="">
            <v:imagedata r:id="rId165" o:title=""/>
          </v:shape>
          <o:OLEObject Type="Embed" ProgID="Equation.DSMT4" ShapeID="_x0000_i1101" DrawAspect="Content" ObjectID="_1362684091" r:id="rId166"/>
        </w:object>
      </w:r>
      <w:r w:rsidRPr="00D00D88">
        <w:rPr>
          <w:rFonts w:cstheme="minorHAnsi"/>
          <w:i/>
        </w:rPr>
        <w:t>кПа</w:t>
      </w:r>
      <w:r w:rsidRPr="00D00D88">
        <w:rPr>
          <w:rFonts w:cstheme="minorHAnsi"/>
        </w:rPr>
        <w:t>.</w:t>
      </w:r>
    </w:p>
    <w:p w:rsidR="00D00D88" w:rsidRPr="00D00D88" w:rsidRDefault="00D00D88" w:rsidP="00D00D88">
      <w:pPr>
        <w:spacing w:after="0" w:line="240" w:lineRule="auto"/>
        <w:rPr>
          <w:rFonts w:cstheme="minorHAnsi"/>
        </w:rPr>
      </w:pPr>
      <w:r w:rsidRPr="00D00D88">
        <w:rPr>
          <w:rFonts w:cstheme="minorHAnsi"/>
        </w:rPr>
        <w:t xml:space="preserve">Давление воды на стены камеры шлюза  на глубине </w:t>
      </w:r>
      <w:r w:rsidRPr="00D00D88">
        <w:rPr>
          <w:rFonts w:cstheme="minorHAnsi"/>
          <w:i/>
        </w:rPr>
        <w:t>у</w:t>
      </w:r>
      <w:r w:rsidRPr="00D00D88">
        <w:rPr>
          <w:rFonts w:cstheme="minorHAnsi"/>
        </w:rPr>
        <w:t xml:space="preserve"> определяется по формуле </w:t>
      </w:r>
    </w:p>
    <w:p w:rsidR="00D00D88" w:rsidRPr="00D00D88" w:rsidRDefault="00D00D88" w:rsidP="00D00D88">
      <w:pPr>
        <w:spacing w:after="0" w:line="240" w:lineRule="auto"/>
        <w:jc w:val="center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E</m:t>
          </m:r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cstheme="minorHAnsi"/>
                </w:rPr>
                <m:t>в</m:t>
              </m:r>
            </m:sub>
          </m:sSub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hAnsi="Cambria Math" w:cstheme="minorHAnsi"/>
                    </w:rPr>
                    <m:t>h</m:t>
                  </m:r>
                </m:e>
                <m:sub>
                  <m:r>
                    <w:rPr>
                      <w:rFonts w:cstheme="minorHAnsi"/>
                    </w:rPr>
                    <m:t>в</m:t>
                  </m:r>
                </m:sub>
                <m:sup>
                  <m:r>
                    <w:rPr>
                      <w:rFonts w:asci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3,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3,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=1</m:t>
          </m:r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cstheme="minorHAnsi"/>
                    </w:rPr>
                    <m:t>5,5</m:t>
                  </m:r>
                </m:e>
                <m:sup>
                  <m:r>
                    <w:rPr>
                      <w:rFonts w:asci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 xml:space="preserve">=15,125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4,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cstheme="minorHAnsi"/>
                </w:rPr>
                <m:t>4,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=1</m:t>
          </m:r>
          <m:r>
            <w:rPr>
              <w:rFonts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cstheme="minorHAnsi"/>
                    </w:rPr>
                    <m:t>29,5</m:t>
                  </m:r>
                </m:e>
                <m:sup>
                  <m:r>
                    <w:rPr>
                      <w:rFonts w:asci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 xml:space="preserve">=435,125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D00D88" w:rsidP="00D00D88">
      <w:pPr>
        <w:spacing w:after="0" w:line="240" w:lineRule="auto"/>
        <w:rPr>
          <w:rFonts w:cstheme="minorHAnsi"/>
        </w:rPr>
      </w:pPr>
      <w:r w:rsidRPr="00D00D88">
        <w:rPr>
          <w:rFonts w:cstheme="minorHAnsi"/>
        </w:rPr>
        <w:t xml:space="preserve">Поперечная горизонтальная сила от навала судна принимается равной предельному значению нагрузки на бортовое перекрытие судна, </w:t>
      </w:r>
      <w:r w:rsidRPr="00D00D88">
        <w:rPr>
          <w:rFonts w:cstheme="minorHAnsi"/>
          <w:i/>
        </w:rPr>
        <w:t>кН</w:t>
      </w:r>
      <w:r w:rsidRPr="00D00D88">
        <w:rPr>
          <w:rFonts w:cstheme="minorHAnsi"/>
        </w:rPr>
        <w:t>, и определяется по формуле</w:t>
      </w:r>
    </w:p>
    <w:p w:rsidR="00D00D88" w:rsidRPr="00D00D88" w:rsidRDefault="002B2A98" w:rsidP="00D00D88">
      <w:pPr>
        <w:spacing w:after="0" w:line="240" w:lineRule="auto"/>
        <w:rPr>
          <w:oMath/>
          <w:rFonts w:ascii="Cambria Math"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F</m:t>
              </m:r>
            </m:e>
            <m:sub>
              <m:r>
                <w:rPr>
                  <w:rFonts w:ascii="Cambria Math" w:cstheme="minorHAnsi"/>
                  <w:lang w:val="en-US"/>
                </w:rPr>
                <m:t>(</m:t>
              </m:r>
              <m:r>
                <w:rPr>
                  <w:rFonts w:ascii="Cambria Math" w:hAnsi="Cambria Math" w:cstheme="minorHAnsi"/>
                  <w:lang w:val="en-US"/>
                </w:rPr>
                <m:t>q</m:t>
              </m:r>
              <m:r>
                <w:rPr>
                  <w:rFonts w:ascii="Cambria Math" w:cstheme="minorHAnsi"/>
                  <w:lang w:val="en-US"/>
                </w:rPr>
                <m:t>,</m:t>
              </m:r>
              <m:r>
                <w:rPr>
                  <w:rFonts w:ascii="Cambria Math" w:hAnsi="Cambria Math" w:cstheme="minorHAnsi"/>
                  <w:lang w:val="en-US"/>
                </w:rPr>
                <m:t>max</m:t>
              </m:r>
              <m:r>
                <w:rPr>
                  <w:rFonts w:ascii="Cambria Math" w:cstheme="minorHAnsi"/>
                  <w:lang w:val="en-US"/>
                </w:rPr>
                <m:t>)</m:t>
              </m:r>
            </m:sub>
          </m:sSub>
          <m:r>
            <w:rPr>
              <w:rFonts w:asci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l</m:t>
              </m:r>
            </m:e>
            <m:sub>
              <m:r>
                <w:rPr>
                  <w:rFonts w:ascii="Cambria Math" w:cstheme="minorHAnsi"/>
                  <w:lang w:val="en-US"/>
                </w:rPr>
                <m:t>(</m:t>
              </m:r>
              <m:r>
                <w:rPr>
                  <w:rFonts w:ascii="Cambria Math" w:hAnsi="Cambria Math" w:cstheme="minorHAnsi"/>
                  <w:lang w:val="en-US"/>
                </w:rPr>
                <m:t>s</m:t>
              </m:r>
              <m:r>
                <w:rPr>
                  <w:rFonts w:ascii="Cambria Math" w:cstheme="minorHAnsi"/>
                  <w:lang w:val="en-US"/>
                </w:rPr>
                <m:t>,</m:t>
              </m:r>
              <m:r>
                <w:rPr>
                  <w:rFonts w:ascii="Cambria Math" w:hAnsi="Cambria Math" w:cstheme="minorHAnsi"/>
                  <w:lang w:val="en-US"/>
                </w:rPr>
                <m:t>max</m:t>
              </m:r>
              <m:r>
                <w:rPr>
                  <w:rFonts w:ascii="Cambria Math" w:cstheme="minorHAnsi"/>
                  <w:lang w:val="en-US"/>
                </w:rPr>
                <m:t>)</m:t>
              </m:r>
            </m:sub>
          </m:sSub>
          <m:r>
            <w:rPr>
              <w:rFonts w:cstheme="minorHAnsi"/>
              <w:lang w:val="en-US"/>
            </w:rPr>
            <m:t>-</m:t>
          </m:r>
          <m:r>
            <w:rPr>
              <w:rFonts w:ascii="Cambria Math" w:cstheme="minorHAnsi"/>
              <w:lang w:val="en-US"/>
            </w:rPr>
            <m:t>20=140</m:t>
          </m:r>
          <m:r>
            <w:rPr>
              <w:rFonts w:ascii="Cambria Math" w:cstheme="minorHAnsi"/>
              <w:lang w:val="en-US"/>
            </w:rPr>
            <m:t>-</m:t>
          </m:r>
          <m:r>
            <w:rPr>
              <w:rFonts w:ascii="Cambria Math" w:cstheme="minorHAnsi"/>
              <w:lang w:val="en-US"/>
            </w:rPr>
            <m:t xml:space="preserve">20=120 </m:t>
          </m:r>
          <m:r>
            <w:rPr>
              <w:rFonts w:ascii="Cambria Math" w:cstheme="minorHAnsi"/>
            </w:rPr>
            <m:t>тс</m:t>
          </m:r>
          <m:r>
            <w:rPr>
              <w:rFonts w:ascii="Cambria Math" w:cstheme="minorHAnsi"/>
              <w:lang w:val="en-US"/>
            </w:rPr>
            <m:t xml:space="preserve">=1200 </m:t>
          </m:r>
          <m:r>
            <w:rPr>
              <w:rFonts w:ascii="Cambria Math" w:cstheme="minorHAnsi"/>
              <w:lang w:val="en-US"/>
            </w:rPr>
            <m:t>кН</m:t>
          </m:r>
        </m:oMath>
      </m:oMathPara>
    </w:p>
    <w:p w:rsidR="00D00D88" w:rsidRPr="00D00D88" w:rsidRDefault="00D00D88" w:rsidP="00D00D88">
      <w:pPr>
        <w:spacing w:after="0" w:line="240" w:lineRule="auto"/>
        <w:rPr>
          <w:rFonts w:cstheme="minorHAnsi"/>
        </w:rPr>
      </w:pPr>
      <w:r w:rsidRPr="00D00D88">
        <w:rPr>
          <w:rFonts w:cstheme="minorHAnsi"/>
        </w:rPr>
        <w:t xml:space="preserve">Сосредоточенная горизонтальная нагрузка от навала судна приводится к нагрузке </w:t>
      </w:r>
      <w:r w:rsidRPr="00D00D88">
        <w:rPr>
          <w:rFonts w:cstheme="minorHAnsi"/>
          <w:position w:val="-14"/>
        </w:rPr>
        <w:object w:dxaOrig="400" w:dyaOrig="380">
          <v:shape id="_x0000_i1102" type="#_x0000_t75" style="width:20.35pt;height:18.65pt" o:ole="">
            <v:imagedata r:id="rId167" o:title=""/>
          </v:shape>
          <o:OLEObject Type="Embed" ProgID="Equation.DSMT4" ShapeID="_x0000_i1102" DrawAspect="Content" ObjectID="_1362684092" r:id="rId168"/>
        </w:object>
      </w:r>
      <w:r w:rsidRPr="00D00D88">
        <w:rPr>
          <w:rFonts w:cstheme="minorHAnsi"/>
        </w:rPr>
        <w:t xml:space="preserve"> на 1 </w:t>
      </w:r>
      <w:r w:rsidRPr="00D00D88">
        <w:rPr>
          <w:rFonts w:cstheme="minorHAnsi"/>
          <w:i/>
        </w:rPr>
        <w:t>пог. м</w:t>
      </w:r>
      <w:r w:rsidRPr="00D00D88">
        <w:rPr>
          <w:rFonts w:cstheme="minorHAnsi"/>
        </w:rPr>
        <w:t xml:space="preserve"> в расчётном сечении по формуле</w:t>
      </w:r>
    </w:p>
    <w:p w:rsidR="00D00D88" w:rsidRDefault="002B2A98" w:rsidP="00D00D88">
      <w:pPr>
        <w:spacing w:after="0" w:line="240" w:lineRule="auto"/>
        <w:jc w:val="center"/>
        <w:rPr>
          <w:rFonts w:cstheme="minorHAnsi"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,</m:t>
              </m:r>
              <m:r>
                <m:rPr>
                  <m:sty m:val="p"/>
                </m:rPr>
                <w:rPr>
                  <w:rFonts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max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cstheme="minorHAnsi"/>
                    </w:rPr>
                    <m:t>ст</m:t>
                  </m:r>
                </m:sub>
              </m:sSub>
            </m:den>
          </m:f>
          <m:r>
            <m:rPr>
              <m:sty m:val="p"/>
            </m:rP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</w:rPr>
                <m:t>120</m:t>
              </m:r>
            </m:num>
            <m:den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cstheme="minorHAnsi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33,5</m:t>
              </m:r>
            </m:den>
          </m:f>
          <m:r>
            <m:rPr>
              <m:sty m:val="p"/>
            </m:rPr>
            <w:rPr>
              <w:rFonts w:ascii="Cambria Math" w:cstheme="minorHAnsi"/>
            </w:rPr>
            <m:t xml:space="preserve">=5,37 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546F41" w:rsidRPr="00D00D88" w:rsidRDefault="002B2A98" w:rsidP="00546F41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cstheme="minorHAnsi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p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=1,2</m:t>
          </m:r>
          <m:r>
            <m:rPr>
              <m:sty m:val="p"/>
            </m:rPr>
            <w:rPr>
              <w:rFonts w:ascii="Cambria Math" w:hAnsi="Cambria Math" w:cs="Calibr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 xml:space="preserve">5,37=6,44 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546F41" w:rsidRPr="00546F41" w:rsidRDefault="00546F41" w:rsidP="00D00D88">
      <w:pPr>
        <w:spacing w:after="0" w:line="240" w:lineRule="auto"/>
        <w:jc w:val="center"/>
        <w:rPr>
          <w:rFonts w:cstheme="minorHAnsi"/>
          <w:lang w:val="en-US"/>
        </w:rPr>
      </w:pPr>
    </w:p>
    <w:p w:rsidR="00D00D88" w:rsidRPr="00D00D88" w:rsidRDefault="00D00D88" w:rsidP="00D00D88">
      <w:pPr>
        <w:spacing w:after="0" w:line="240" w:lineRule="auto"/>
        <w:rPr>
          <w:rFonts w:cstheme="minorHAnsi"/>
        </w:rPr>
      </w:pPr>
      <w:r w:rsidRPr="00D00D88">
        <w:rPr>
          <w:rFonts w:cstheme="minorHAnsi"/>
        </w:rPr>
        <w:t>Вертикальная сила от веса грунта, находящегося между вертикальной расчётной плоскостью и тыловой гранью стены, определяется:</w:t>
      </w:r>
    </w:p>
    <w:p w:rsidR="00D00D88" w:rsidRPr="00D00D88" w:rsidRDefault="00D00D88" w:rsidP="00D00D88">
      <w:pPr>
        <w:spacing w:after="0" w:line="240" w:lineRule="auto"/>
        <w:rPr>
          <w:rFonts w:cstheme="minorHAnsi"/>
          <w:u w:val="single"/>
        </w:rPr>
      </w:pPr>
      <w:r w:rsidRPr="00D00D88">
        <w:rPr>
          <w:rFonts w:cstheme="minorHAnsi"/>
          <w:u w:val="single"/>
        </w:rPr>
        <w:t>Сила трения по контакту:</w:t>
      </w:r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i</m:t>
              </m:r>
            </m:sub>
          </m:sSub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i</m:t>
              </m:r>
            </m:sub>
          </m:sSub>
          <m:r>
            <w:rPr>
              <w:rFonts w:cstheme="minorHAnsi"/>
            </w:rPr>
            <m:t>∙</m:t>
          </m:r>
          <m:r>
            <w:rPr>
              <w:rFonts w:ascii="Cambria Math" w:hAnsi="Cambria Math" w:cstheme="minorHAnsi"/>
            </w:rPr>
            <m:t>t</m:t>
          </m:r>
          <m:r>
            <w:rPr>
              <w:rFonts w:ascii="Cambria Math" w:hAnsi="Cambria Math" w:cstheme="minorHAnsi"/>
              <w:lang w:val="en-US"/>
            </w:rPr>
            <m:t>g</m:t>
          </m:r>
          <m:r>
            <w:rPr>
              <w:rFonts w:ascii="Cambria Math" w:cstheme="minorHAnsi"/>
            </w:rPr>
            <m:t>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δ</m:t>
              </m:r>
            </m:e>
            <m:sub>
              <m:r>
                <w:rPr>
                  <w:rFonts w:ascii="Cambria Math" w:hAnsi="Cambria Math" w:cstheme="minorHAnsi"/>
                </w:rPr>
                <m:t>i</m:t>
              </m:r>
            </m:sub>
          </m:sSub>
          <m:r>
            <w:rPr>
              <w:rFonts w:ascii="Cambria Math" w:cstheme="minorHAnsi"/>
            </w:rPr>
            <m:t>+</m:t>
          </m:r>
          <m:r>
            <w:rPr>
              <w:rFonts w:ascii="Cambria Math" w:hAnsi="Cambria Math" w:cstheme="minorHAnsi"/>
            </w:rPr>
            <m:t>ε</m:t>
          </m:r>
          <m:r>
            <w:rPr>
              <w:rFonts w:ascii="Cambria Math" w:cstheme="minorHAnsi"/>
            </w:rPr>
            <m:t>)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δ</m:t>
              </m:r>
            </m:e>
            <m:sub>
              <m:r>
                <w:rPr>
                  <w:rFonts w:ascii="Cambria Math" w:hAnsi="Cambria Math" w:cstheme="minorHAnsi"/>
                </w:rPr>
                <m:t>i</m:t>
              </m:r>
            </m:sub>
          </m:sSub>
          <m:r>
            <w:rPr>
              <w:rFonts w:ascii="Cambria Math" w:cstheme="minorHAnsi"/>
            </w:rPr>
            <m:t>=0,5</m:t>
          </m:r>
          <m:r>
            <w:rPr>
              <w:rFonts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ascii="Cambria Math" w:hAnsi="Cambria Math" w:cstheme="minorHAnsi"/>
                </w:rPr>
                <m:t>i</m:t>
              </m:r>
            </m:sub>
          </m:sSub>
        </m:oMath>
      </m:oMathPara>
    </w:p>
    <w:p w:rsidR="00D00D88" w:rsidRPr="00D00D88" w:rsidRDefault="00D00D88" w:rsidP="00D00D88">
      <w:pPr>
        <w:spacing w:after="0" w:line="240" w:lineRule="auto"/>
        <w:jc w:val="center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ε</m:t>
          </m:r>
          <m:r>
            <w:rPr>
              <w:rFonts w:ascii="Cambria Math" w:cstheme="minorHAnsi"/>
            </w:rPr>
            <m:t>=10</m:t>
          </m:r>
          <m:r>
            <w:rPr>
              <w:rFonts w:cstheme="minorHAnsi"/>
            </w:rPr>
            <m:t>°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=272,646</m:t>
          </m:r>
          <m:r>
            <w:rPr>
              <w:rFonts w:cstheme="minorHAnsi"/>
            </w:rPr>
            <m:t>∙</m:t>
          </m:r>
          <m:r>
            <w:rPr>
              <w:rFonts w:ascii="Cambria Math" w:hAnsi="Cambria Math" w:cstheme="minorHAnsi"/>
            </w:rPr>
            <m:t>t</m:t>
          </m:r>
          <m:r>
            <w:rPr>
              <w:rFonts w:ascii="Cambria Math" w:hAnsi="Cambria Math" w:cstheme="minorHAnsi"/>
              <w:lang w:val="en-US"/>
            </w:rPr>
            <m:t>g</m:t>
          </m:r>
          <m:r>
            <w:rPr>
              <w:rFonts w:ascii="Cambria Math" w:cstheme="minorHAnsi"/>
            </w:rPr>
            <m:t>(0,5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 xml:space="preserve">1,7+10)=52,25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=245,38</m:t>
          </m:r>
          <m:r>
            <w:rPr>
              <w:rFonts w:cstheme="minorHAnsi"/>
            </w:rPr>
            <m:t>∙</m:t>
          </m:r>
          <m:r>
            <w:rPr>
              <w:rFonts w:ascii="Cambria Math" w:hAnsi="Cambria Math" w:cstheme="minorHAnsi"/>
            </w:rPr>
            <m:t>tg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0,5</m:t>
              </m:r>
              <m:r>
                <w:rPr>
                  <w:rFonts w:cstheme="minorHAnsi"/>
                </w:rPr>
                <m:t>∙</m:t>
              </m:r>
              <m:r>
                <w:rPr>
                  <w:rFonts w:ascii="Cambria Math" w:cstheme="minorHAnsi"/>
                </w:rPr>
                <m:t>1,53+10</m:t>
              </m:r>
            </m:e>
          </m:d>
          <m:r>
            <w:rPr>
              <w:rFonts w:ascii="Cambria Math" w:cstheme="minorHAnsi"/>
            </w:rPr>
            <m:t xml:space="preserve">=46,62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=118,39</m:t>
          </m:r>
          <m:r>
            <w:rPr>
              <w:rFonts w:cstheme="minorHAnsi"/>
            </w:rPr>
            <m:t>∙</m:t>
          </m:r>
          <m:r>
            <w:rPr>
              <w:rFonts w:ascii="Cambria Math" w:hAnsi="Cambria Math" w:cstheme="minorHAnsi"/>
            </w:rPr>
            <m:t>tg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0,5</m:t>
              </m:r>
              <m:r>
                <w:rPr>
                  <w:rFonts w:cstheme="minorHAnsi"/>
                </w:rPr>
                <m:t>∙</m:t>
              </m:r>
              <m:r>
                <w:rPr>
                  <w:rFonts w:ascii="Cambria Math" w:cstheme="minorHAnsi"/>
                </w:rPr>
                <m:t>1,1+10</m:t>
              </m:r>
            </m:e>
          </m:d>
          <m:r>
            <w:rPr>
              <w:rFonts w:ascii="Cambria Math" w:cstheme="minorHAnsi"/>
            </w:rPr>
            <m:t xml:space="preserve">=22,04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=106,55</m:t>
          </m:r>
          <m:r>
            <w:rPr>
              <w:rFonts w:cstheme="minorHAnsi"/>
            </w:rPr>
            <m:t>∙</m:t>
          </m:r>
          <m:r>
            <w:rPr>
              <w:rFonts w:ascii="Cambria Math" w:hAnsi="Cambria Math" w:cstheme="minorHAnsi"/>
            </w:rPr>
            <m:t>tg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cstheme="minorHAnsi"/>
                </w:rPr>
                <m:t>0,5</m:t>
              </m:r>
              <m:r>
                <w:rPr>
                  <w:rFonts w:cstheme="minorHAnsi"/>
                </w:rPr>
                <m:t>∙</m:t>
              </m:r>
              <m:r>
                <w:rPr>
                  <w:rFonts w:ascii="Cambria Math" w:cstheme="minorHAnsi"/>
                </w:rPr>
                <m:t>0,99+10</m:t>
              </m:r>
            </m:e>
          </m:d>
          <m:r>
            <w:rPr>
              <w:rFonts w:ascii="Cambria Math" w:cstheme="minorHAnsi"/>
            </w:rPr>
            <m:t xml:space="preserve">=19,7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D00D88" w:rsidP="00D00D88">
      <w:pPr>
        <w:spacing w:after="0" w:line="240" w:lineRule="auto"/>
        <w:rPr>
          <w:rFonts w:cstheme="minorHAnsi"/>
          <w:u w:val="single"/>
        </w:rPr>
      </w:pPr>
      <w:r w:rsidRPr="00D00D88">
        <w:rPr>
          <w:rFonts w:cstheme="minorHAnsi"/>
          <w:u w:val="single"/>
        </w:rPr>
        <w:t>Вес ж/б элемента стены:</w:t>
      </w:r>
    </w:p>
    <w:p w:rsidR="00D00D88" w:rsidRPr="00D00D88" w:rsidRDefault="002B2A98" w:rsidP="00D00D88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  <m: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  <m:r>
          <w:rPr>
            <w:rFonts w:cstheme="minorHAnsi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i</m:t>
            </m:r>
          </m:sub>
        </m:sSub>
      </m:oMath>
      <w:r w:rsidR="00D00D88" w:rsidRPr="00D00D88">
        <w:rPr>
          <w:rFonts w:cstheme="minorHAnsi"/>
        </w:rPr>
        <w:t xml:space="preserve"> , где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i</m:t>
            </m:r>
          </m:sub>
        </m:sSub>
      </m:oMath>
      <w:r w:rsidR="00D00D88" w:rsidRPr="00D00D88">
        <w:rPr>
          <w:rFonts w:cstheme="minorHAnsi"/>
        </w:rPr>
        <w:t xml:space="preserve"> -  площадь элемента; 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  <w:lang w:val="en-US"/>
              </w:rPr>
              <m:t>i</m:t>
            </m:r>
          </m:sub>
        </m:sSub>
      </m:oMath>
      <w:r w:rsidR="00D00D88" w:rsidRPr="00D00D88">
        <w:rPr>
          <w:rFonts w:cstheme="minorHAnsi"/>
        </w:rPr>
        <w:t xml:space="preserve"> - принятый коэффициент </w:t>
      </w:r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=32,5</m:t>
          </m:r>
          <m:r>
            <w:rPr>
              <w:rFonts w:ascii="Cambria Math" w:hAnsi="Cambria Math" w:cs="Calibri"/>
            </w:rPr>
            <m:t>∙</m:t>
          </m:r>
          <m:r>
            <w:rPr>
              <w:rFonts w:ascii="Cambria Math" w:cstheme="minorHAnsi"/>
            </w:rPr>
            <m:t>1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2,4=78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=32,5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1</m:t>
          </m:r>
          <m:r>
            <w:rPr>
              <w:rFonts w:ascii="Cambria Math" w:hAnsi="Cambria Math" w:cs="Calibri"/>
            </w:rPr>
            <m:t>∙</m:t>
          </m:r>
          <m:r>
            <w:rPr>
              <w:rFonts w:ascii="Cambria Math" w:cstheme="minorHAnsi"/>
            </w:rPr>
            <m:t xml:space="preserve">2,28=74,1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>32,5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>5,7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 xml:space="preserve">2,4=222,3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2B2A98" w:rsidP="00D00D88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>32,5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5,7</m:t>
          </m:r>
          <m:r>
            <w:rPr>
              <w:rFonts w:ascii="Cambria Math" w:hAnsi="Cambria Math" w:cstheme="minorHAnsi"/>
            </w:rPr>
            <m:t>∙</m:t>
          </m:r>
          <m:r>
            <w:rPr>
              <w:rFonts w:ascii="Cambria Math" w:cstheme="minorHAnsi"/>
            </w:rPr>
            <m:t xml:space="preserve">2,28=211,85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Pr="00D00D88" w:rsidRDefault="00D00D88" w:rsidP="00D00D88">
      <w:pPr>
        <w:spacing w:after="0" w:line="360" w:lineRule="auto"/>
        <w:rPr>
          <w:rFonts w:cstheme="minorHAnsi"/>
          <w:u w:val="single"/>
        </w:rPr>
      </w:pPr>
      <w:r w:rsidRPr="00D00D88">
        <w:rPr>
          <w:rFonts w:cstheme="minorHAnsi"/>
          <w:u w:val="single"/>
        </w:rPr>
        <w:t>Фильтрационное противодавление в шве: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H</m:t>
            </m:r>
          </m:e>
          <m:sub>
            <m:r>
              <w:rPr>
                <w:rFonts w:cstheme="minorHAnsi"/>
              </w:rPr>
              <m:t>ф</m:t>
            </m:r>
          </m:sub>
        </m:sSub>
        <m:r>
          <w:rPr>
            <w:rFonts w:ascii="Cambria Math" w:cstheme="minorHAnsi"/>
          </w:rPr>
          <m:t xml:space="preserve">=29,5 </m:t>
        </m:r>
        <m:r>
          <w:rPr>
            <w:rFonts w:cstheme="minorHAnsi"/>
          </w:rPr>
          <m:t>м</m:t>
        </m:r>
      </m:oMath>
      <w:r w:rsidR="00D00D88" w:rsidRPr="00D00D88">
        <w:rPr>
          <w:rFonts w:cstheme="minorHAnsi"/>
        </w:rPr>
        <w:t xml:space="preserve"> - напор в шве</w:t>
      </w:r>
    </w:p>
    <w:p w:rsidR="00D00D88" w:rsidRPr="00D00D88" w:rsidRDefault="002B2A98" w:rsidP="00D00D88">
      <w:pPr>
        <w:spacing w:line="36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w:rPr>
                <w:rFonts w:cstheme="minorHAnsi"/>
              </w:rPr>
              <m:t>ст</m:t>
            </m:r>
          </m:sub>
        </m:sSub>
        <m:r>
          <w:rPr>
            <w:rFonts w:ascii="Cambria Math" w:cstheme="minorHAnsi"/>
          </w:rPr>
          <m:t xml:space="preserve">=6,7 </m:t>
        </m:r>
        <m:r>
          <w:rPr>
            <w:rFonts w:cstheme="minorHAnsi"/>
          </w:rPr>
          <m:t>м</m:t>
        </m:r>
      </m:oMath>
      <w:r w:rsidR="00D00D88" w:rsidRPr="00D00D88">
        <w:rPr>
          <w:rFonts w:cstheme="minorHAnsi"/>
        </w:rPr>
        <w:t xml:space="preserve">  - толщина стенки</w:t>
      </w:r>
    </w:p>
    <w:p w:rsidR="00D00D88" w:rsidRPr="00D00D88" w:rsidRDefault="002B2A98" w:rsidP="00D00D88">
      <w:pPr>
        <w:spacing w:line="36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P</m:t>
              </m:r>
            </m:e>
            <m:sub>
              <m:r>
                <w:rPr>
                  <w:rFonts w:cstheme="minorHAnsi"/>
                </w:rPr>
                <m:t>ф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P</m:t>
              </m:r>
            </m:e>
            <m:sub>
              <m:r>
                <w:rPr>
                  <w:rFonts w:cstheme="minorHAnsi"/>
                </w:rPr>
                <m:t>ф</m:t>
              </m:r>
              <m:r>
                <w:rPr>
                  <w:rFonts w:ascii="Cambria Math" w:cstheme="minorHAnsi"/>
                </w:rPr>
                <m:t>,</m:t>
              </m:r>
              <m:r>
                <w:rPr>
                  <w:rFonts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H</m:t>
              </m:r>
            </m:e>
            <m:sub>
              <m:r>
                <w:rPr>
                  <w:rFonts w:cstheme="minorHAnsi"/>
                </w:rPr>
                <m:t>ф</m:t>
              </m:r>
            </m:sub>
          </m:sSub>
          <m:r>
            <w:rPr>
              <w:rFonts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  <w:lang w:val="en-US"/>
                </w:rPr>
                <m:t>b</m:t>
              </m:r>
            </m:e>
            <m:sub>
              <m:r>
                <w:rPr>
                  <w:rFonts w:cstheme="minorHAnsi"/>
                </w:rPr>
                <m:t>ст</m:t>
              </m:r>
            </m:sub>
          </m:sSub>
          <m:r>
            <w:rPr>
              <w:rFonts w:ascii="Cambria Math" w:cstheme="minorHAnsi"/>
            </w:rPr>
            <m:t>=29,5</m:t>
          </m:r>
          <m:r>
            <w:rPr>
              <w:rFonts w:cstheme="minorHAnsi"/>
            </w:rPr>
            <m:t>∙</m:t>
          </m:r>
          <m:r>
            <w:rPr>
              <w:rFonts w:ascii="Cambria Math" w:cstheme="minorHAnsi"/>
            </w:rPr>
            <m:t xml:space="preserve">6,7=197,65 </m:t>
          </m:r>
          <m:r>
            <w:rPr>
              <w:rFonts w:ascii="Cambria Math" w:cstheme="minorHAnsi"/>
            </w:rPr>
            <m:t>тс</m:t>
          </m:r>
        </m:oMath>
      </m:oMathPara>
    </w:p>
    <w:p w:rsidR="00D00D88" w:rsidRDefault="00D00D88" w:rsidP="00D00D88">
      <w:pPr>
        <w:rPr>
          <w:rFonts w:cstheme="minorHAnsi"/>
        </w:rPr>
      </w:pPr>
      <w:r w:rsidRPr="00D00D88">
        <w:rPr>
          <w:rFonts w:cstheme="minorHAnsi"/>
        </w:rPr>
        <w:t>Расчётная схема с действующими нагрузками для опред</w:t>
      </w:r>
      <w:r w:rsidR="00BB5BA9">
        <w:rPr>
          <w:rFonts w:cstheme="minorHAnsi"/>
        </w:rPr>
        <w:t>еления усилий показана на рис</w:t>
      </w:r>
      <w:r w:rsidR="00BB5BA9" w:rsidRPr="00BB5BA9">
        <w:rPr>
          <w:rFonts w:cstheme="minorHAnsi"/>
        </w:rPr>
        <w:t>.</w:t>
      </w:r>
      <w:r w:rsidR="00BB5BA9">
        <w:rPr>
          <w:rFonts w:cstheme="minorHAnsi"/>
        </w:rPr>
        <w:t xml:space="preserve"> №1.</w:t>
      </w:r>
      <w:r w:rsidRPr="00D00D88">
        <w:rPr>
          <w:rFonts w:cstheme="minorHAnsi"/>
        </w:rPr>
        <w:t xml:space="preserve"> (эпюры давления грунта построены при нормативных значениях характеристик грунта).</w:t>
      </w:r>
    </w:p>
    <w:p w:rsidR="00AD2FD3" w:rsidRPr="000B037D" w:rsidRDefault="000B037D" w:rsidP="000B037D">
      <w:pPr>
        <w:jc w:val="center"/>
        <w:rPr>
          <w:rFonts w:cstheme="minorHAnsi"/>
          <w:i/>
          <w:color w:val="000000"/>
          <w:sz w:val="28"/>
          <w:szCs w:val="28"/>
          <w:u w:val="single"/>
        </w:rPr>
      </w:pPr>
      <w:r w:rsidRPr="00F011F5">
        <w:rPr>
          <w:rFonts w:cstheme="minorHAnsi"/>
          <w:i/>
          <w:color w:val="000000"/>
          <w:sz w:val="28"/>
          <w:szCs w:val="28"/>
          <w:u w:val="single"/>
        </w:rPr>
        <w:t xml:space="preserve">Данные для определения внешних сил и внутренних усилий при расчете стен камер шлюзов. Эксплуатационный </w:t>
      </w:r>
    </w:p>
    <w:p w:rsidR="00AD2FD3" w:rsidRDefault="00AD2FD3" w:rsidP="00D00D88">
      <w:pPr>
        <w:rPr>
          <w:rFonts w:cstheme="minorHAnsi"/>
        </w:rPr>
      </w:pPr>
    </w:p>
    <w:tbl>
      <w:tblPr>
        <w:tblW w:w="10060" w:type="dxa"/>
        <w:tblInd w:w="91" w:type="dxa"/>
        <w:tblLook w:val="04A0"/>
      </w:tblPr>
      <w:tblGrid>
        <w:gridCol w:w="740"/>
        <w:gridCol w:w="740"/>
        <w:gridCol w:w="833"/>
        <w:gridCol w:w="829"/>
        <w:gridCol w:w="829"/>
        <w:gridCol w:w="829"/>
        <w:gridCol w:w="1507"/>
        <w:gridCol w:w="960"/>
        <w:gridCol w:w="960"/>
        <w:gridCol w:w="960"/>
        <w:gridCol w:w="1052"/>
      </w:tblGrid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Обозначение нагрузки</w:t>
            </w:r>
          </w:p>
        </w:tc>
        <w:tc>
          <w:tcPr>
            <w:tcW w:w="33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Площадь эпюры или значение вертикальной силы тс, (10кН)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Плечо относительно тО.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Изгибающий момент, тс·м</w:t>
            </w:r>
            <w:r w:rsidRPr="00A7151F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 xml:space="preserve"> </w:t>
            </w:r>
            <w:r w:rsidRPr="00A7151F">
              <w:rPr>
                <w:rFonts w:ascii="Calibri" w:eastAsia="Times New Roman" w:hAnsi="Calibri" w:cs="Calibri"/>
                <w:color w:val="000000"/>
              </w:rPr>
              <w:t>(10кН)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Нормативный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Расчетный</w:t>
            </w:r>
          </w:p>
        </w:tc>
      </w:tr>
      <w:tr w:rsidR="00A7151F" w:rsidRPr="00A7151F" w:rsidTr="00A7151F">
        <w:trPr>
          <w:trHeight w:val="405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Нормативная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Расчетная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P₁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78,00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74,10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222,3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211,185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P₂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222,30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211,19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100,035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95,03325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T₁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52,25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46,63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73,15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65,2806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T₂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22,04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19,72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66,7812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59,7516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P(ф)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-197,65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-197,65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Сумма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176,94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153,98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-182,40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-181,19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Обозначение нагрузки</w:t>
            </w:r>
          </w:p>
        </w:tc>
        <w:tc>
          <w:tcPr>
            <w:tcW w:w="33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Площадь эпюры или значение горизонтальной силы тс, (10кН)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Плечо относительно тО.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Изгибающий момент, тс·</w:t>
            </w:r>
            <w:r w:rsidRPr="00A7151F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м(10кН)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Нормативный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Расчетный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Нормативная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Расчетная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-272,63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-245,37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-4364,79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-3928,31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E₂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-118,38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-106,54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-318,44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-286,59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E₃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435,13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435,13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4277,28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4277,28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E₄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-15,13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-15,13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-27,68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F(q,n)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5,37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6,44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174,53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209,30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Сумма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34,36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74,53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-259,10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243,99</w:t>
            </w:r>
          </w:p>
        </w:tc>
      </w:tr>
      <w:tr w:rsidR="00A7151F" w:rsidRPr="00A7151F" w:rsidTr="00A7151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Сумма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-441,51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62,81</w:t>
            </w:r>
          </w:p>
        </w:tc>
      </w:tr>
    </w:tbl>
    <w:p w:rsidR="00AD2FD3" w:rsidRDefault="00AD2FD3" w:rsidP="00D00D88">
      <w:pPr>
        <w:rPr>
          <w:rFonts w:cstheme="minorHAnsi"/>
        </w:rPr>
      </w:pPr>
    </w:p>
    <w:p w:rsidR="00AD2FD3" w:rsidRDefault="00AD2FD3" w:rsidP="00D00D88">
      <w:pPr>
        <w:rPr>
          <w:rFonts w:cstheme="minorHAnsi"/>
        </w:rPr>
      </w:pPr>
    </w:p>
    <w:p w:rsidR="00AD2FD3" w:rsidRDefault="00AD2FD3" w:rsidP="00D00D88">
      <w:pPr>
        <w:rPr>
          <w:rFonts w:cstheme="minorHAnsi"/>
        </w:rPr>
      </w:pPr>
    </w:p>
    <w:p w:rsidR="000B037D" w:rsidRDefault="000B037D" w:rsidP="000B037D">
      <w:pPr>
        <w:rPr>
          <w:rFonts w:ascii="Times New Roman" w:hAnsi="Times New Roman" w:cs="Times New Roman"/>
          <w:b/>
          <w:u w:val="single"/>
        </w:rPr>
      </w:pPr>
    </w:p>
    <w:p w:rsidR="00A7151F" w:rsidRDefault="00A7151F" w:rsidP="000B037D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0DFF" w:rsidRDefault="00B20DFF" w:rsidP="000B037D">
      <w:pPr>
        <w:jc w:val="center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</w:p>
    <w:p w:rsidR="00AD2FD3" w:rsidRPr="00AD2FD3" w:rsidRDefault="00AD2FD3" w:rsidP="000B037D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D2FD3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Ремонтный случай</w:t>
      </w:r>
    </w:p>
    <w:p w:rsidR="00AD2FD3" w:rsidRPr="00AD2FD3" w:rsidRDefault="00AD2FD3" w:rsidP="00AD2FD3">
      <w:pPr>
        <w:spacing w:line="240" w:lineRule="auto"/>
        <w:rPr>
          <w:rFonts w:cstheme="minorHAnsi"/>
        </w:rPr>
      </w:pPr>
      <w:r w:rsidRPr="00AD2FD3">
        <w:rPr>
          <w:rFonts w:cstheme="minorHAnsi"/>
        </w:rPr>
        <w:t>Боковое давление вычисляем, принимая грунт в состоянии до</w:t>
      </w:r>
      <w:r w:rsidR="00B559BF" w:rsidRPr="000B037D">
        <w:rPr>
          <w:rFonts w:cstheme="minorHAnsi"/>
        </w:rPr>
        <w:t xml:space="preserve"> </w:t>
      </w:r>
      <w:r w:rsidRPr="00AD2FD3">
        <w:rPr>
          <w:rFonts w:cstheme="minorHAnsi"/>
        </w:rPr>
        <w:t>предельного равновесия (в состоянии покоя). При вычислении бокового давления учитываем распределённую на поверхности засыпки временную нагрузку</w:t>
      </w:r>
      <w:r w:rsidRPr="00AD2FD3">
        <w:rPr>
          <w:rFonts w:cstheme="minorHAnsi"/>
          <w:noProof/>
          <w:position w:val="-10"/>
        </w:rPr>
        <w:drawing>
          <wp:inline distT="0" distB="0" distL="0" distR="0">
            <wp:extent cx="123825" cy="161925"/>
            <wp:effectExtent l="0" t="0" r="0" b="0"/>
            <wp:docPr id="2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FD3">
        <w:rPr>
          <w:rFonts w:cstheme="minorHAnsi"/>
        </w:rPr>
        <w:t xml:space="preserve">. </w:t>
      </w:r>
    </w:p>
    <w:p w:rsidR="00AD2FD3" w:rsidRPr="00AD2FD3" w:rsidRDefault="00AD2FD3" w:rsidP="00AD2FD3">
      <w:pPr>
        <w:spacing w:line="240" w:lineRule="auto"/>
        <w:rPr>
          <w:rFonts w:cstheme="minorHAnsi"/>
        </w:rPr>
      </w:pPr>
      <w:r w:rsidRPr="00AD2FD3">
        <w:rPr>
          <w:rFonts w:cstheme="minorHAnsi"/>
        </w:rPr>
        <w:t xml:space="preserve">Расчётная схема с действующими нагрузками для определения усилий представлена на рис. 3 (эпюра давления грунта построена при нормативных значениях характеристик грунта временной нагрузки). </w:t>
      </w:r>
    </w:p>
    <w:p w:rsidR="00AD2FD3" w:rsidRPr="00AD2FD3" w:rsidRDefault="00AD2FD3" w:rsidP="00AD2FD3">
      <w:pPr>
        <w:tabs>
          <w:tab w:val="left" w:pos="1380"/>
        </w:tabs>
        <w:spacing w:line="240" w:lineRule="auto"/>
        <w:rPr>
          <w:rFonts w:cstheme="minorHAnsi"/>
        </w:rPr>
      </w:pPr>
      <w:r w:rsidRPr="00AD2FD3">
        <w:rPr>
          <w:rFonts w:cstheme="minorHAnsi"/>
        </w:rPr>
        <w:t>При помощи расчётной схемы определяем значения действующих нагрузок и изгибающих моментов от них в расчётном сечении. Расчёт сводим в табличную форму</w:t>
      </w:r>
    </w:p>
    <w:p w:rsidR="00AD2FD3" w:rsidRPr="00AD2FD3" w:rsidRDefault="00AD2FD3" w:rsidP="00AD2FD3">
      <w:pPr>
        <w:tabs>
          <w:tab w:val="left" w:pos="1380"/>
        </w:tabs>
        <w:spacing w:line="240" w:lineRule="auto"/>
        <w:rPr>
          <w:rFonts w:cstheme="minorHAnsi"/>
        </w:rPr>
      </w:pPr>
    </w:p>
    <w:p w:rsidR="00AD2FD3" w:rsidRPr="00AD2FD3" w:rsidRDefault="00AD2FD3" w:rsidP="00AD2FD3">
      <w:pPr>
        <w:tabs>
          <w:tab w:val="left" w:pos="1380"/>
        </w:tabs>
        <w:spacing w:line="240" w:lineRule="auto"/>
        <w:rPr>
          <w:rFonts w:cstheme="minorHAnsi"/>
          <w:lang w:val="en-US"/>
        </w:rPr>
      </w:pPr>
      <w:r w:rsidRPr="00AD2FD3">
        <w:rPr>
          <w:rFonts w:cstheme="minorHAnsi"/>
          <w:noProof/>
        </w:rPr>
        <w:drawing>
          <wp:inline distT="0" distB="0" distL="0" distR="0">
            <wp:extent cx="5800725" cy="4476750"/>
            <wp:effectExtent l="19050" t="0" r="9525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FD3" w:rsidRPr="00AD2FD3" w:rsidRDefault="00AD2FD3" w:rsidP="00AD2FD3">
      <w:pPr>
        <w:tabs>
          <w:tab w:val="left" w:pos="1380"/>
        </w:tabs>
        <w:spacing w:line="240" w:lineRule="auto"/>
        <w:rPr>
          <w:rFonts w:cstheme="minorHAnsi"/>
        </w:rPr>
      </w:pPr>
      <w:r w:rsidRPr="00AD2FD3">
        <w:rPr>
          <w:rFonts w:cstheme="minorHAnsi"/>
          <w:b/>
        </w:rPr>
        <w:t>Горизонтальные силы:</w:t>
      </w:r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w:r w:rsidRPr="00AD2FD3">
        <w:rPr>
          <w:rFonts w:cstheme="minorHAnsi"/>
        </w:rPr>
        <w:t>Давление от грунта: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cstheme="minorHAnsi"/>
              </w:rPr>
              <m:t>+1</m:t>
            </m:r>
          </m:sub>
        </m:sSub>
        <m:r>
          <m:rPr>
            <m:sty m:val="p"/>
          </m:rP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0</m:t>
            </m:r>
          </m:sub>
        </m:sSub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cstheme="minorHAnsi"/>
          </w:rPr>
          <m:t>=(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cstheme="minorHAnsi"/>
              </w:rPr>
              <m:t>+1</m:t>
            </m:r>
          </m:sub>
        </m:sSub>
        <m:r>
          <m:rPr>
            <m:sty m:val="p"/>
          </m:rPr>
          <w:rPr>
            <w:rFonts w:ascii="Cambria Math" w:cstheme="minorHAnsi"/>
          </w:rPr>
          <m:t>)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cstheme="minorHAnsi"/>
              </w:rPr>
              <m:t>2</m:t>
            </m:r>
          </m:den>
        </m:f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0</m:t>
            </m:r>
          </m:sub>
        </m:sSub>
        <m:r>
          <m:rPr>
            <m:sty m:val="p"/>
          </m:rPr>
          <w:rPr>
            <w:rFonts w:ascii="Cambria Math" w:cstheme="minorHAnsi"/>
          </w:rPr>
          <m:t>=0,44</m:t>
        </m:r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0,</m:t>
            </m:r>
            <m:r>
              <m:rPr>
                <m:sty m:val="p"/>
              </m:rPr>
              <w:rPr>
                <w:rFonts w:ascii="Cambria Math" w:cstheme="minorHAnsi"/>
              </w:rPr>
              <m:t>н</m:t>
            </m:r>
          </m:sub>
        </m:sSub>
        <m:r>
          <m:rPr>
            <m:sty m:val="p"/>
          </m:rPr>
          <w:rPr>
            <w:rFonts w:ascii="Cambria Math" w:cstheme="minorHAnsi"/>
          </w:rPr>
          <m:t>=2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 xml:space="preserve">0,44=0,88 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</w:rPr>
              <m:t>т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м</m:t>
            </m:r>
          </m:den>
        </m:f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0,</m:t>
            </m:r>
            <m:r>
              <m:rPr>
                <m:sty m:val="p"/>
              </m:rPr>
              <w:rPr>
                <w:rFonts w:ascii="Cambria Math" w:cstheme="minorHAnsi"/>
              </w:rPr>
              <m:t>р</m:t>
            </m:r>
          </m:sub>
        </m:sSub>
        <m:r>
          <m:rPr>
            <m:sty m:val="p"/>
          </m:rPr>
          <w:rPr>
            <w:rFonts w:ascii="Cambria Math" w:cstheme="minorHAnsi"/>
          </w:rPr>
          <m:t>=2,4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 xml:space="preserve">0,44=2,112 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</w:rPr>
              <m:t>т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м</m:t>
            </m:r>
          </m:den>
        </m:f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1,</m:t>
            </m:r>
            <m:r>
              <m:rPr>
                <m:sty m:val="p"/>
              </m:rPr>
              <w:rPr>
                <w:rFonts w:ascii="Cambria Math" w:cstheme="minorHAnsi"/>
              </w:rPr>
              <m:t>н</m:t>
            </m:r>
          </m:sub>
        </m:sSub>
        <m:r>
          <m:rPr>
            <m:sty m:val="p"/>
          </m:rPr>
          <w:rPr>
            <w:rFonts w:ascii="Cambria Math" w:cstheme="minorHAnsi"/>
          </w:rPr>
          <m:t>=0,88+1,7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14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0,44=11,352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</w:rPr>
              <m:t>т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м</m:t>
            </m:r>
          </m:den>
        </m:f>
      </m:oMath>
      <w:r w:rsidR="00AD2FD3" w:rsidRPr="00AD2FD3">
        <w:rPr>
          <w:rFonts w:cstheme="minorHAnsi"/>
        </w:rPr>
        <w:t xml:space="preserve"> 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1,</m:t>
            </m:r>
            <m:r>
              <m:rPr>
                <m:sty m:val="p"/>
              </m:rPr>
              <w:rPr>
                <w:rFonts w:ascii="Cambria Math" w:cstheme="minorHAnsi"/>
              </w:rPr>
              <m:t>р</m:t>
            </m:r>
          </m:sub>
        </m:sSub>
        <m:r>
          <m:rPr>
            <m:sty m:val="p"/>
          </m:rPr>
          <w:rPr>
            <w:rFonts w:ascii="Cambria Math" w:cstheme="minorHAnsi"/>
          </w:rPr>
          <m:t>=2,112+1,87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14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0,44=13,6312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</w:rPr>
              <m:t>т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м</m:t>
            </m:r>
          </m:den>
        </m:f>
      </m:oMath>
      <w:r w:rsidR="00AD2FD3" w:rsidRPr="00AD2FD3">
        <w:rPr>
          <w:rFonts w:cstheme="minorHAnsi"/>
        </w:rPr>
        <w:t xml:space="preserve">  </w:t>
      </w:r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1,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0,88+11,352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</w:rPr>
                <m:t>14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den>
          </m:f>
          <m:r>
            <m:rPr>
              <m:sty m:val="p"/>
            </m:rPr>
            <w:rPr>
              <w:rFonts w:ascii="Cambria Math" w:cstheme="minorHAnsi"/>
            </w:rPr>
            <m:t xml:space="preserve">=85,624 </m:t>
          </m:r>
          <m:r>
            <m:rPr>
              <m:sty m:val="p"/>
            </m:rPr>
            <w:rPr>
              <w:rFonts w:ascii="Cambria Math" w:hAnsi="Cambria Math" w:cstheme="minorHAnsi"/>
            </w:rPr>
            <m:t>тс</m:t>
          </m:r>
        </m:oMath>
      </m:oMathPara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1,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2,112+13,63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</w:rPr>
                <m:t>14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den>
          </m:f>
          <m:r>
            <m:rPr>
              <m:sty m:val="p"/>
            </m:rPr>
            <w:rPr>
              <w:rFonts w:ascii="Cambria Math" w:cstheme="minorHAnsi"/>
            </w:rPr>
            <m:t xml:space="preserve">=110,194 </m:t>
          </m:r>
          <m:r>
            <m:rPr>
              <m:sty m:val="p"/>
            </m:rPr>
            <w:rPr>
              <w:rFonts w:ascii="Cambria Math" w:hAnsi="Cambria Math" w:cstheme="minorHAnsi"/>
            </w:rPr>
            <m:t>тс</m:t>
          </m:r>
        </m:oMath>
      </m:oMathPara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2,</m:t>
            </m:r>
            <m:r>
              <m:rPr>
                <m:sty m:val="p"/>
              </m:rPr>
              <w:rPr>
                <w:rFonts w:ascii="Cambria Math" w:cstheme="minorHAnsi"/>
              </w:rPr>
              <m:t>н</m:t>
            </m:r>
          </m:sub>
        </m:sSub>
        <m:r>
          <m:rPr>
            <m:sty m:val="p"/>
          </m:rPr>
          <w:rPr>
            <w:rFonts w:ascii="Cambria Math" w:cstheme="minorHAnsi"/>
          </w:rPr>
          <m:t>=11,352+1,1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18,5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0,44=20,306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</w:rPr>
              <m:t>т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м</m:t>
            </m:r>
          </m:den>
        </m:f>
      </m:oMath>
      <w:r w:rsidR="00AD2FD3" w:rsidRPr="00AD2FD3">
        <w:rPr>
          <w:rFonts w:cstheme="minorHAnsi"/>
        </w:rPr>
        <w:t xml:space="preserve"> 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2,</m:t>
            </m:r>
            <m:r>
              <m:rPr>
                <m:sty m:val="p"/>
              </m:rPr>
              <w:rPr>
                <w:rFonts w:ascii="Cambria Math" w:cstheme="minorHAnsi"/>
              </w:rPr>
              <m:t>р</m:t>
            </m:r>
          </m:sub>
        </m:sSub>
        <m:r>
          <m:rPr>
            <m:sty m:val="p"/>
          </m:rPr>
          <w:rPr>
            <w:rFonts w:ascii="Cambria Math" w:cstheme="minorHAnsi"/>
          </w:rPr>
          <m:t>=13,63+1,21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18,5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>0,44=23,47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cstheme="minorHAnsi"/>
              </w:rPr>
              <m:t>т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м</m:t>
            </m:r>
          </m:den>
        </m:f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2,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20,3+11,3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</w:rPr>
                <m:t>18,5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den>
          </m:f>
          <m:r>
            <m:rPr>
              <m:sty m:val="p"/>
            </m:rPr>
            <w:rPr>
              <w:rFonts w:ascii="Cambria Math" w:cstheme="minorHAnsi"/>
            </w:rPr>
            <m:t xml:space="preserve">=292,3 </m:t>
          </m:r>
          <m:r>
            <m:rPr>
              <m:sty m:val="p"/>
            </m:rPr>
            <w:rPr>
              <w:rFonts w:ascii="Cambria Math" w:hAnsi="Cambria Math" w:cstheme="minorHAnsi"/>
            </w:rPr>
            <m:t>тс</m:t>
          </m:r>
        </m:oMath>
      </m:oMathPara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2,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23,4+13,6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</w:rPr>
                <m:t>18,5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den>
          </m:f>
          <m:r>
            <m:rPr>
              <m:sty m:val="p"/>
            </m:rPr>
            <w:rPr>
              <w:rFonts w:ascii="Cambria Math" w:cstheme="minorHAnsi"/>
            </w:rPr>
            <m:t xml:space="preserve">=342,25 </m:t>
          </m:r>
          <m:r>
            <m:rPr>
              <m:sty m:val="p"/>
            </m:rPr>
            <w:rPr>
              <w:rFonts w:ascii="Cambria Math" w:hAnsi="Cambria Math" w:cstheme="minorHAnsi"/>
            </w:rPr>
            <m:t>тс</m:t>
          </m:r>
        </m:oMath>
      </m:oMathPara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w:r w:rsidRPr="00AD2FD3">
        <w:rPr>
          <w:rFonts w:cstheme="minorHAnsi"/>
        </w:rPr>
        <w:t>Давление от воды:</w:t>
      </w:r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m:oMath>
        <m:r>
          <m:rPr>
            <m:sty m:val="p"/>
          </m:rPr>
          <w:rPr>
            <w:rFonts w:ascii="Cambria Math" w:hAnsi="Cambria Math" w:cstheme="minorHAnsi"/>
          </w:rPr>
          <m:t>E</m:t>
        </m:r>
        <m:r>
          <m:rPr>
            <m:sty m:val="p"/>
          </m:rP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∙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sSubSup>
              <m:sSubSupPr>
                <m:ctrlPr>
                  <w:rPr>
                    <w:rFonts w:ascii="Cambria Math" w:hAnsi="Cambria Math" w:cstheme="minorHAnsi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cstheme="minorHAnsi"/>
                  </w:rPr>
                  <m:t>в</m:t>
                </m:r>
              </m:sub>
              <m:sup>
                <m:r>
                  <m:rPr>
                    <m:sty m:val="p"/>
                  </m:rPr>
                  <w:rPr>
                    <w:rFonts w:ascii="Cambria Math" w:cstheme="minorHAnsi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cstheme="minorHAnsi"/>
              </w:rPr>
              <m:t>2</m:t>
            </m:r>
          </m:den>
        </m:f>
      </m:oMath>
      <w:r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3,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3,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=1</m:t>
          </m:r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18,5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cstheme="minorHAnsi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cstheme="minorHAnsi"/>
                </w:rPr>
                <m:t>2</m:t>
              </m:r>
            </m:den>
          </m:f>
          <m:r>
            <m:rPr>
              <m:sty m:val="p"/>
            </m:rPr>
            <w:rPr>
              <w:rFonts w:ascii="Cambria Math" w:cstheme="minorHAnsi"/>
            </w:rPr>
            <m:t xml:space="preserve">=171,125 </m:t>
          </m:r>
          <m:r>
            <m:rPr>
              <m:sty m:val="p"/>
            </m:rPr>
            <w:rPr>
              <w:rFonts w:ascii="Cambria Math" w:hAnsi="Cambria Math" w:cstheme="minorHAnsi"/>
            </w:rPr>
            <m:t>тс</m:t>
          </m:r>
        </m:oMath>
      </m:oMathPara>
    </w:p>
    <w:p w:rsidR="00AD2FD3" w:rsidRPr="00AD2FD3" w:rsidRDefault="00AD2FD3" w:rsidP="00AD2FD3">
      <w:pPr>
        <w:spacing w:after="0" w:line="240" w:lineRule="auto"/>
        <w:rPr>
          <w:rFonts w:cstheme="minorHAnsi"/>
          <w:b/>
        </w:rPr>
      </w:pPr>
      <w:r w:rsidRPr="00AD2FD3">
        <w:rPr>
          <w:rFonts w:cstheme="minorHAnsi"/>
          <w:b/>
        </w:rPr>
        <w:t>Вертикальные силы:</w:t>
      </w:r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w:r w:rsidRPr="00AD2FD3">
        <w:rPr>
          <w:rFonts w:cstheme="minorHAnsi"/>
        </w:rPr>
        <w:t>Сила трения по контакту: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∙</m:t>
        </m:r>
        <m:func>
          <m:funcPr>
            <m:ctrlPr>
              <w:rPr>
                <w:rFonts w:ascii="Cambria Math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cstheme="minorHAnsi"/>
              </w:rPr>
              <m:t>tg</m:t>
            </m:r>
          </m:fName>
          <m:e>
            <m:d>
              <m:dPr>
                <m:ctrlPr>
                  <w:rPr>
                    <w:rFonts w:ascii="Cambria Math" w:hAnsi="Cambria Math" w:cstheme="minorHAnsi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cstheme="minorHAnsi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ε</m:t>
                </m:r>
              </m:e>
            </m:d>
          </m:e>
        </m:func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cstheme="minorHAnsi"/>
          </w:rPr>
          <m:t>=0,5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m:oMath>
        <m:r>
          <m:rPr>
            <m:sty m:val="p"/>
          </m:rPr>
          <w:rPr>
            <w:rFonts w:ascii="Cambria Math" w:hAnsi="Cambria Math" w:cstheme="minorHAnsi"/>
          </w:rPr>
          <m:t>ε</m:t>
        </m:r>
        <m:r>
          <m:rPr>
            <m:sty m:val="p"/>
          </m:rPr>
          <w:rPr>
            <w:rFonts w:ascii="Cambria Math" w:cstheme="minorHAnsi"/>
          </w:rPr>
          <m:t>=10</m:t>
        </m:r>
        <m:r>
          <m:rPr>
            <m:sty m:val="p"/>
          </m:rPr>
          <w:rPr>
            <w:rFonts w:ascii="Cambria Math" w:cstheme="minorHAnsi"/>
          </w:rPr>
          <m:t>°</m:t>
        </m:r>
      </m:oMath>
      <w:r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1,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=85,62</m:t>
          </m:r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>t</m:t>
          </m:r>
          <m:r>
            <w:rPr>
              <w:rFonts w:ascii="Cambria Math" w:cstheme="minorHAnsi"/>
              <w:lang w:val="en-US"/>
            </w:rPr>
            <m:t>g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0,5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1,7+10</m:t>
              </m:r>
            </m:e>
          </m:d>
          <m:r>
            <m:rPr>
              <m:sty m:val="p"/>
            </m:rPr>
            <w:rPr>
              <w:rFonts w:ascii="Cambria Math" w:cstheme="minorHAnsi"/>
            </w:rPr>
            <m:t xml:space="preserve">=16,41 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1,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=110,19</m:t>
          </m:r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>tg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0,5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1,87+10</m:t>
              </m:r>
            </m:e>
          </m:d>
          <m:r>
            <m:rPr>
              <m:sty m:val="p"/>
            </m:rPr>
            <w:rPr>
              <w:rFonts w:ascii="Cambria Math" w:cstheme="minorHAnsi"/>
            </w:rPr>
            <m:t>=21,2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2,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=292,3</m:t>
          </m:r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>tg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0,5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1,1+10</m:t>
              </m:r>
            </m:e>
          </m:d>
          <m:r>
            <m:rPr>
              <m:sty m:val="p"/>
            </m:rPr>
            <w:rPr>
              <w:rFonts w:ascii="Cambria Math" w:cstheme="minorHAnsi"/>
            </w:rPr>
            <m:t xml:space="preserve">=54,4 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AD2FD3" w:rsidRPr="00AD2FD3" w:rsidRDefault="002B2A98" w:rsidP="00AD2FD3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cstheme="minorHAnsi"/>
                </w:rPr>
                <m:t>2,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р</m:t>
              </m:r>
            </m:sub>
          </m:sSub>
          <m:r>
            <m:rPr>
              <m:sty m:val="p"/>
            </m:rPr>
            <w:rPr>
              <w:rFonts w:ascii="Cambria Math" w:cstheme="minorHAnsi"/>
            </w:rPr>
            <m:t>=342,25</m:t>
          </m:r>
          <m:r>
            <m:rPr>
              <m:sty m:val="p"/>
            </m:rPr>
            <w:rPr>
              <w:rFonts w:ascii="Cambria Math" w:hAnsi="Cambria Math" w:cstheme="minorHAnsi"/>
            </w:rPr>
            <m:t>∙</m:t>
          </m:r>
          <m:r>
            <m:rPr>
              <m:sty m:val="p"/>
            </m:rPr>
            <w:rPr>
              <w:rFonts w:ascii="Cambria Math" w:cstheme="minorHAnsi"/>
            </w:rPr>
            <m:t>tg</m:t>
          </m:r>
          <m:d>
            <m:dPr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cstheme="minorHAnsi"/>
                </w:rPr>
                <m:t>0,5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∙</m:t>
              </m:r>
              <m:r>
                <m:rPr>
                  <m:sty m:val="p"/>
                </m:rPr>
                <w:rPr>
                  <w:rFonts w:ascii="Cambria Math" w:cstheme="minorHAnsi"/>
                </w:rPr>
                <m:t>1,21+10</m:t>
              </m:r>
            </m:e>
          </m:d>
          <m:r>
            <m:rPr>
              <m:sty m:val="p"/>
            </m:rPr>
            <w:rPr>
              <w:rFonts w:ascii="Cambria Math" w:cstheme="minorHAnsi"/>
            </w:rPr>
            <m:t xml:space="preserve">=64,08 </m:t>
          </m:r>
          <m:r>
            <m:rPr>
              <m:sty m:val="p"/>
            </m:rPr>
            <w:rPr>
              <w:rFonts w:ascii="Cambria Math" w:cstheme="minorHAnsi"/>
            </w:rPr>
            <m:t>тс</m:t>
          </m:r>
        </m:oMath>
      </m:oMathPara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w:r w:rsidRPr="00AD2FD3">
        <w:rPr>
          <w:rFonts w:cstheme="minorHAnsi"/>
        </w:rPr>
        <w:t>Вес ж/б элемента стены:</w:t>
      </w:r>
    </w:p>
    <w:p w:rsidR="00AD2FD3" w:rsidRDefault="002B2A98" w:rsidP="00F16DDF">
      <w:pPr>
        <w:spacing w:after="0" w:line="240" w:lineRule="auto"/>
        <w:rPr>
          <w:rFonts w:cstheme="minorHAnsi"/>
          <w:lang w:val="en-US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</w:rPr>
              <m:t>γ</m:t>
            </m:r>
          </m:e>
          <m:sub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i</m:t>
            </m:r>
          </m:sub>
        </m:sSub>
      </m:oMath>
      <w:r w:rsidR="00AD2FD3" w:rsidRPr="00AD2FD3">
        <w:rPr>
          <w:rFonts w:cstheme="minorHAnsi"/>
        </w:rPr>
        <w:t xml:space="preserve"> </w:t>
      </w:r>
    </w:p>
    <w:p w:rsidR="00F16DDF" w:rsidRPr="00D00D88" w:rsidRDefault="002B2A98" w:rsidP="00F16DDF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ascii="Cambria Math" w:hAnsi="Cambria Math"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=32,5</m:t>
          </m:r>
          <m:r>
            <w:rPr>
              <w:rFonts w:ascii="Cambria Math" w:hAnsi="Cambria Math" w:cs="Calibri"/>
            </w:rPr>
            <m:t>∙</m:t>
          </m:r>
          <m:r>
            <w:rPr>
              <w:rFonts w:ascii="Cambria Math" w:cstheme="minorHAnsi"/>
            </w:rPr>
            <m:t>1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 xml:space="preserve">2,4=78 </m:t>
          </m:r>
          <m:r>
            <w:rPr>
              <w:rFonts w:ascii="Cambria Math" w:cstheme="minorHAnsi"/>
            </w:rPr>
            <m:t>тс</m:t>
          </m:r>
        </m:oMath>
      </m:oMathPara>
    </w:p>
    <w:p w:rsidR="00F16DDF" w:rsidRPr="00D00D88" w:rsidRDefault="002B2A98" w:rsidP="00F16DDF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1,</m:t>
              </m:r>
              <m:r>
                <w:rPr>
                  <w:rFonts w:ascii="Cambria Math" w:hAnsi="Cambria Math"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=32,5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1</m:t>
          </m:r>
          <m:r>
            <w:rPr>
              <w:rFonts w:ascii="Cambria Math" w:hAnsi="Cambria Math" w:cs="Calibri"/>
            </w:rPr>
            <m:t>∙</m:t>
          </m:r>
          <m:r>
            <w:rPr>
              <w:rFonts w:ascii="Cambria Math" w:cstheme="minorHAnsi"/>
            </w:rPr>
            <m:t xml:space="preserve">2,28=74,1 </m:t>
          </m:r>
          <m:r>
            <w:rPr>
              <w:rFonts w:ascii="Cambria Math" w:cstheme="minorHAnsi"/>
            </w:rPr>
            <m:t>тс</m:t>
          </m:r>
        </m:oMath>
      </m:oMathPara>
    </w:p>
    <w:p w:rsidR="00F16DDF" w:rsidRPr="00D00D88" w:rsidRDefault="002B2A98" w:rsidP="00F16DDF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ascii="Cambria Math" w:hAnsi="Cambria Math" w:cstheme="minorHAnsi"/>
                </w:rPr>
                <m:t>н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r>
            <w:rPr>
              <w:rFonts w:ascii="Cambria Math" w:cstheme="minorHAnsi"/>
            </w:rPr>
            <m:t>32,5</m:t>
          </m:r>
          <m:r>
            <w:rPr>
              <w:rFonts w:ascii="Cambria Math" w:hAnsi="Cambria Math" w:cstheme="minorHAnsi"/>
            </w:rPr>
            <m:t>∙</m:t>
          </m:r>
          <m:r>
            <w:rPr>
              <w:rFonts w:ascii="Cambria Math" w:cstheme="minorHAnsi"/>
            </w:rPr>
            <m:t>5,7</m:t>
          </m:r>
          <m:r>
            <w:rPr>
              <w:rFonts w:ascii="Cambria Math" w:hAnsi="Cambria Math" w:cstheme="minorHAnsi"/>
            </w:rPr>
            <m:t>∙</m:t>
          </m:r>
          <m:r>
            <w:rPr>
              <w:rFonts w:ascii="Cambria Math" w:cstheme="minorHAnsi"/>
            </w:rPr>
            <m:t xml:space="preserve">2,4=222,3 </m:t>
          </m:r>
          <m:r>
            <w:rPr>
              <w:rFonts w:ascii="Cambria Math" w:cstheme="minorHAnsi"/>
            </w:rPr>
            <m:t>тс</m:t>
          </m:r>
        </m:oMath>
      </m:oMathPara>
    </w:p>
    <w:p w:rsidR="00F16DDF" w:rsidRPr="00D00D88" w:rsidRDefault="002B2A98" w:rsidP="00F16DDF">
      <w:pPr>
        <w:spacing w:after="0" w:line="240" w:lineRule="auto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</m:t>
              </m:r>
            </m:e>
            <m:sub>
              <m:r>
                <w:rPr>
                  <w:rFonts w:ascii="Cambria Math" w:cstheme="minorHAnsi"/>
                </w:rPr>
                <m:t>2,</m:t>
              </m:r>
              <m:r>
                <w:rPr>
                  <w:rFonts w:ascii="Cambria Math" w:hAnsi="Cambria Math" w:cstheme="minorHAnsi"/>
                </w:rPr>
                <m:t>р</m:t>
              </m:r>
            </m:sub>
          </m:sSub>
          <m:r>
            <w:rPr>
              <w:rFonts w:asci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cstheme="minorHAnsi"/>
                </w:rPr>
                <m:t>1</m:t>
              </m:r>
            </m:num>
            <m:den>
              <m:r>
                <w:rPr>
                  <w:rFonts w:ascii="Cambria Math" w:cstheme="minorHAnsi"/>
                </w:rPr>
                <m:t>2</m:t>
              </m:r>
            </m:den>
          </m:f>
          <m:r>
            <w:rPr>
              <w:rFonts w:ascii="Cambria Math" w:cstheme="minorHAnsi"/>
            </w:rPr>
            <m:t>32,5</m:t>
          </m:r>
          <m:r>
            <w:rPr>
              <w:rFonts w:ascii="Cambria Math" w:cstheme="minorHAnsi"/>
            </w:rPr>
            <m:t>∙</m:t>
          </m:r>
          <m:r>
            <w:rPr>
              <w:rFonts w:ascii="Cambria Math" w:cstheme="minorHAnsi"/>
            </w:rPr>
            <m:t>5,7</m:t>
          </m:r>
          <m:r>
            <w:rPr>
              <w:rFonts w:ascii="Cambria Math" w:hAnsi="Cambria Math" w:cstheme="minorHAnsi"/>
            </w:rPr>
            <m:t>∙</m:t>
          </m:r>
          <m:r>
            <w:rPr>
              <w:rFonts w:ascii="Cambria Math" w:cstheme="minorHAnsi"/>
            </w:rPr>
            <m:t xml:space="preserve">2,28=211,85 </m:t>
          </m:r>
          <m:r>
            <w:rPr>
              <w:rFonts w:ascii="Cambria Math" w:cstheme="minorHAnsi"/>
            </w:rPr>
            <m:t>тс</m:t>
          </m:r>
        </m:oMath>
      </m:oMathPara>
    </w:p>
    <w:p w:rsidR="00F16DDF" w:rsidRPr="00F16DDF" w:rsidRDefault="00F16DDF" w:rsidP="00F16DDF">
      <w:pPr>
        <w:spacing w:after="0" w:line="240" w:lineRule="auto"/>
        <w:rPr>
          <w:rFonts w:cstheme="minorHAnsi"/>
          <w:lang w:val="en-US"/>
        </w:rPr>
      </w:pPr>
    </w:p>
    <w:p w:rsidR="00AD2FD3" w:rsidRPr="00AD2FD3" w:rsidRDefault="00AD2FD3" w:rsidP="00AD2FD3">
      <w:pPr>
        <w:spacing w:after="0" w:line="240" w:lineRule="auto"/>
        <w:rPr>
          <w:rFonts w:cstheme="minorHAnsi"/>
        </w:rPr>
      </w:pPr>
      <w:r w:rsidRPr="00AD2FD3">
        <w:rPr>
          <w:rFonts w:cstheme="minorHAnsi"/>
        </w:rPr>
        <w:t>Фильтрационное противодавление в шве: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ф</m:t>
            </m:r>
          </m:sub>
        </m:sSub>
        <m:r>
          <m:rPr>
            <m:sty m:val="p"/>
          </m:rPr>
          <w:rPr>
            <w:rFonts w:ascii="Cambria Math" w:cstheme="minorHAnsi"/>
          </w:rPr>
          <m:t xml:space="preserve">=18,5 </m:t>
        </m:r>
        <m:r>
          <m:rPr>
            <m:sty m:val="p"/>
          </m:rPr>
          <w:rPr>
            <w:rFonts w:ascii="Cambria Math" w:cstheme="minorHAnsi"/>
          </w:rPr>
          <m:t>м</m:t>
        </m:r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ст</m:t>
            </m:r>
          </m:sub>
        </m:sSub>
        <m:r>
          <m:rPr>
            <m:sty m:val="p"/>
          </m:rPr>
          <w:rPr>
            <w:rFonts w:ascii="Cambria Math" w:cstheme="minorHAnsi"/>
          </w:rPr>
          <m:t xml:space="preserve">=6,7 </m:t>
        </m:r>
        <m:r>
          <m:rPr>
            <m:sty m:val="p"/>
          </m:rPr>
          <w:rPr>
            <w:rFonts w:ascii="Cambria Math" w:cstheme="minorHAnsi"/>
          </w:rPr>
          <m:t>м</m:t>
        </m:r>
      </m:oMath>
      <w:r w:rsidR="00AD2FD3" w:rsidRPr="00AD2FD3">
        <w:rPr>
          <w:rFonts w:cstheme="minorHAnsi"/>
        </w:rPr>
        <w:t xml:space="preserve"> </w:t>
      </w:r>
    </w:p>
    <w:p w:rsidR="00AD2FD3" w:rsidRPr="00AD2FD3" w:rsidRDefault="002B2A98" w:rsidP="00AD2FD3">
      <w:pPr>
        <w:spacing w:after="0" w:line="240" w:lineRule="auto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ф</m:t>
            </m:r>
            <m:r>
              <m:rPr>
                <m:sty m:val="p"/>
              </m:rPr>
              <w:rPr>
                <w:rFonts w:ascii="Cambria Math" w:cstheme="minorHAnsi"/>
              </w:rPr>
              <m:t>,</m:t>
            </m:r>
            <m:r>
              <m:rPr>
                <m:sty m:val="p"/>
              </m:rPr>
              <w:rPr>
                <w:rFonts w:ascii="Cambria Math" w:cstheme="minorHAnsi"/>
              </w:rPr>
              <m:t>н</m:t>
            </m:r>
          </m:sub>
        </m:sSub>
        <m:r>
          <m:rPr>
            <m:sty m:val="p"/>
          </m:rP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ф</m:t>
            </m:r>
            <m:r>
              <m:rPr>
                <m:sty m:val="p"/>
              </m:rPr>
              <w:rPr>
                <w:rFonts w:ascii="Cambria Math" w:cstheme="minorHAnsi"/>
              </w:rPr>
              <m:t>,</m:t>
            </m:r>
            <m:r>
              <m:rPr>
                <m:sty m:val="p"/>
              </m:rPr>
              <w:rPr>
                <w:rFonts w:ascii="Cambria Math" w:cstheme="minorHAnsi"/>
              </w:rPr>
              <m:t>р</m:t>
            </m:r>
          </m:sub>
        </m:sSub>
        <m:r>
          <m:rPr>
            <m:sty m:val="p"/>
          </m:rPr>
          <w:rPr>
            <w:rFonts w:asci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ф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∙</m:t>
        </m:r>
        <m:sSub>
          <m:sSubPr>
            <m:ctrlPr>
              <w:rPr>
                <w:rFonts w:ascii="Cambria Math" w:hAnsi="Cambria Math" w:cstheme="minorHAns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inorHAnsi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cstheme="minorHAnsi"/>
              </w:rPr>
              <m:t>ст</m:t>
            </m:r>
          </m:sub>
        </m:sSub>
        <m:r>
          <m:rPr>
            <m:sty m:val="p"/>
          </m:rPr>
          <w:rPr>
            <w:rFonts w:ascii="Cambria Math" w:cstheme="minorHAnsi"/>
          </w:rPr>
          <m:t>=18,5</m:t>
        </m:r>
        <m:r>
          <m:rPr>
            <m:sty m:val="p"/>
          </m:rPr>
          <w:rPr>
            <w:rFonts w:ascii="Cambria Math" w:hAnsi="Cambria Math" w:cstheme="minorHAnsi"/>
          </w:rPr>
          <m:t>∙</m:t>
        </m:r>
        <m:r>
          <m:rPr>
            <m:sty m:val="p"/>
          </m:rPr>
          <w:rPr>
            <w:rFonts w:ascii="Cambria Math" w:cstheme="minorHAnsi"/>
          </w:rPr>
          <m:t xml:space="preserve">6,7=123,95 </m:t>
        </m:r>
        <m:r>
          <m:rPr>
            <m:sty m:val="p"/>
          </m:rPr>
          <w:rPr>
            <w:rFonts w:ascii="Cambria Math" w:cstheme="minorHAnsi"/>
          </w:rPr>
          <m:t>тс</m:t>
        </m:r>
      </m:oMath>
      <w:r w:rsidR="00AD2FD3" w:rsidRPr="00AD2FD3">
        <w:rPr>
          <w:rFonts w:cstheme="minorHAnsi"/>
        </w:rPr>
        <w:t xml:space="preserve"> </w:t>
      </w:r>
    </w:p>
    <w:p w:rsidR="00AD2FD3" w:rsidRDefault="00AD2FD3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Pr="00AD2FD3" w:rsidRDefault="00A7151F" w:rsidP="00AD2FD3">
      <w:pPr>
        <w:spacing w:after="0" w:line="240" w:lineRule="auto"/>
        <w:jc w:val="center"/>
        <w:rPr>
          <w:rFonts w:cstheme="minorHAnsi"/>
          <w:color w:val="000000"/>
        </w:rPr>
      </w:pPr>
    </w:p>
    <w:p w:rsidR="00A7151F" w:rsidRPr="001A58E7" w:rsidRDefault="00A7151F" w:rsidP="00A7151F">
      <w:pPr>
        <w:spacing w:after="0" w:line="240" w:lineRule="auto"/>
        <w:jc w:val="center"/>
        <w:rPr>
          <w:rFonts w:cstheme="minorHAnsi"/>
          <w:i/>
          <w:color w:val="000000"/>
          <w:sz w:val="28"/>
          <w:szCs w:val="28"/>
          <w:u w:val="single"/>
        </w:rPr>
      </w:pPr>
      <w:r w:rsidRPr="001A58E7">
        <w:rPr>
          <w:rFonts w:cstheme="minorHAnsi"/>
          <w:i/>
          <w:color w:val="000000"/>
          <w:sz w:val="28"/>
          <w:szCs w:val="28"/>
          <w:u w:val="single"/>
        </w:rPr>
        <w:lastRenderedPageBreak/>
        <w:t>Данные для определения внешних сил и внутренних усилий при расчете стен камер шлюзов.</w:t>
      </w:r>
    </w:p>
    <w:p w:rsidR="00A7151F" w:rsidRDefault="00A7151F" w:rsidP="00A7151F">
      <w:pPr>
        <w:spacing w:after="0" w:line="240" w:lineRule="auto"/>
        <w:jc w:val="center"/>
        <w:rPr>
          <w:rFonts w:cstheme="minorHAnsi"/>
          <w:i/>
          <w:color w:val="000000"/>
          <w:sz w:val="28"/>
          <w:szCs w:val="28"/>
          <w:u w:val="single"/>
        </w:rPr>
      </w:pPr>
      <w:r w:rsidRPr="001A58E7">
        <w:rPr>
          <w:rFonts w:cstheme="minorHAnsi"/>
          <w:i/>
          <w:color w:val="000000"/>
          <w:sz w:val="28"/>
          <w:szCs w:val="28"/>
          <w:u w:val="single"/>
        </w:rPr>
        <w:t>Ремонтный случай.</w:t>
      </w:r>
    </w:p>
    <w:tbl>
      <w:tblPr>
        <w:tblW w:w="10060" w:type="dxa"/>
        <w:tblInd w:w="91" w:type="dxa"/>
        <w:tblLook w:val="04A0"/>
      </w:tblPr>
      <w:tblGrid>
        <w:gridCol w:w="740"/>
        <w:gridCol w:w="740"/>
        <w:gridCol w:w="833"/>
        <w:gridCol w:w="829"/>
        <w:gridCol w:w="829"/>
        <w:gridCol w:w="829"/>
        <w:gridCol w:w="1507"/>
        <w:gridCol w:w="960"/>
        <w:gridCol w:w="960"/>
        <w:gridCol w:w="1052"/>
        <w:gridCol w:w="1052"/>
      </w:tblGrid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Обозначение нагрузки</w:t>
            </w:r>
          </w:p>
        </w:tc>
        <w:tc>
          <w:tcPr>
            <w:tcW w:w="33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Площадь эпюры или значение вертикальной силы тс, (10кН)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Плечо относительно тО.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Изгибающий момент, тс·м(10кН)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Нормативный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Расчетный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Нормативная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Расчетная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P₁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74,1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222,3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211,185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P₂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222,3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211,185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100,035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95,03325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T₁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16,41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21,1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17,3946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22,366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T₂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54,4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64,08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123,488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145,4616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P(ф)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-123,95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-123,95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Сумма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247,16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246,52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-181,45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-138,39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Обозначение нагрузки</w:t>
            </w:r>
          </w:p>
        </w:tc>
        <w:tc>
          <w:tcPr>
            <w:tcW w:w="33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Площадь эпюры или значение горизонтальной силы тс, (10кН)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Плечо относительно тО.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Изгибающий момент, тс·</w:t>
            </w:r>
            <w:r w:rsidRPr="00A7151F">
              <w:rPr>
                <w:rFonts w:ascii="Calibri" w:eastAsia="Times New Roman" w:hAnsi="Calibri" w:cs="Calibri"/>
                <w:color w:val="000000"/>
                <w:sz w:val="13"/>
                <w:szCs w:val="13"/>
              </w:rPr>
              <w:t>м(10кН)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3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Нормативный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Расчетный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Нормативная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Расчетная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E₁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-85,62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-110,19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23,78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-2036,14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-2620,41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E₂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-292,30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-342,25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-2581,01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-3022,07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E₃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-171,13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-171,13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-1055,84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-1055,84</w:t>
            </w:r>
          </w:p>
        </w:tc>
      </w:tr>
      <w:tr w:rsidR="00A7151F" w:rsidRPr="00A7151F" w:rsidTr="00A7151F">
        <w:trPr>
          <w:trHeight w:val="300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Сумма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-549,05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-623,57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-5672,99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-6698,32</w:t>
            </w:r>
          </w:p>
        </w:tc>
      </w:tr>
      <w:tr w:rsidR="00A7151F" w:rsidRPr="00A7151F" w:rsidTr="00A7151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Сумма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-5854,44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151F" w:rsidRPr="00A7151F" w:rsidRDefault="00A7151F" w:rsidP="00A715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151F">
              <w:rPr>
                <w:rFonts w:ascii="Calibri" w:eastAsia="Times New Roman" w:hAnsi="Calibri" w:cs="Calibri"/>
                <w:color w:val="000000"/>
              </w:rPr>
              <w:t>-6836,71</w:t>
            </w:r>
          </w:p>
        </w:tc>
      </w:tr>
    </w:tbl>
    <w:p w:rsidR="00A7151F" w:rsidRDefault="00A7151F" w:rsidP="00A7151F">
      <w:pPr>
        <w:spacing w:after="0" w:line="240" w:lineRule="auto"/>
        <w:jc w:val="center"/>
        <w:rPr>
          <w:rFonts w:cstheme="minorHAnsi"/>
          <w:i/>
          <w:color w:val="000000"/>
          <w:sz w:val="28"/>
          <w:szCs w:val="28"/>
          <w:u w:val="single"/>
        </w:rPr>
      </w:pPr>
    </w:p>
    <w:sectPr w:rsidR="00A7151F" w:rsidSect="000B037D">
      <w:footerReference w:type="default" r:id="rId170"/>
      <w:pgSz w:w="11906" w:h="16838"/>
      <w:pgMar w:top="1134" w:right="424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3EC" w:rsidRDefault="000D33EC" w:rsidP="00DF7843">
      <w:pPr>
        <w:spacing w:after="0" w:line="240" w:lineRule="auto"/>
      </w:pPr>
      <w:r>
        <w:separator/>
      </w:r>
    </w:p>
  </w:endnote>
  <w:endnote w:type="continuationSeparator" w:id="1">
    <w:p w:rsidR="000D33EC" w:rsidRDefault="000D33EC" w:rsidP="00DF7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68919"/>
      <w:docPartObj>
        <w:docPartGallery w:val="Page Numbers (Bottom of Page)"/>
        <w:docPartUnique/>
      </w:docPartObj>
    </w:sdtPr>
    <w:sdtContent>
      <w:p w:rsidR="000B037D" w:rsidRDefault="002B2A98">
        <w:pPr>
          <w:pStyle w:val="a9"/>
          <w:jc w:val="right"/>
        </w:pPr>
        <w:fldSimple w:instr=" PAGE   \* MERGEFORMAT ">
          <w:r w:rsidR="00B20DFF">
            <w:rPr>
              <w:noProof/>
            </w:rPr>
            <w:t>21</w:t>
          </w:r>
        </w:fldSimple>
      </w:p>
    </w:sdtContent>
  </w:sdt>
  <w:p w:rsidR="000B037D" w:rsidRDefault="000B037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3EC" w:rsidRDefault="000D33EC" w:rsidP="00DF7843">
      <w:pPr>
        <w:spacing w:after="0" w:line="240" w:lineRule="auto"/>
      </w:pPr>
      <w:r>
        <w:separator/>
      </w:r>
    </w:p>
  </w:footnote>
  <w:footnote w:type="continuationSeparator" w:id="1">
    <w:p w:rsidR="000D33EC" w:rsidRDefault="000D33EC" w:rsidP="00DF7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D99841"/>
    <w:multiLevelType w:val="hybridMultilevel"/>
    <w:tmpl w:val="9CDF2A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7ED88166"/>
    <w:lvl w:ilvl="0">
      <w:numFmt w:val="bullet"/>
      <w:lvlText w:val="*"/>
      <w:lvlJc w:val="left"/>
    </w:lvl>
  </w:abstractNum>
  <w:abstractNum w:abstractNumId="2">
    <w:nsid w:val="051D4BAF"/>
    <w:multiLevelType w:val="hybridMultilevel"/>
    <w:tmpl w:val="369A14DE"/>
    <w:lvl w:ilvl="0" w:tplc="F5A2F4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10311F"/>
    <w:multiLevelType w:val="hybridMultilevel"/>
    <w:tmpl w:val="EDD51A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BED312A"/>
    <w:multiLevelType w:val="hybridMultilevel"/>
    <w:tmpl w:val="C1486720"/>
    <w:lvl w:ilvl="0" w:tplc="486E0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C075F"/>
    <w:multiLevelType w:val="hybridMultilevel"/>
    <w:tmpl w:val="FE0EE7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2CAECD"/>
    <w:multiLevelType w:val="hybridMultilevel"/>
    <w:tmpl w:val="A9EBA1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DEA7F23"/>
    <w:multiLevelType w:val="hybridMultilevel"/>
    <w:tmpl w:val="21DA1C5A"/>
    <w:lvl w:ilvl="0" w:tplc="38322C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22E2AD1"/>
    <w:multiLevelType w:val="hybridMultilevel"/>
    <w:tmpl w:val="CA0C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D526A"/>
    <w:multiLevelType w:val="hybridMultilevel"/>
    <w:tmpl w:val="A0080512"/>
    <w:lvl w:ilvl="0" w:tplc="EED4CA1E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517024"/>
    <w:multiLevelType w:val="hybridMultilevel"/>
    <w:tmpl w:val="320EBE68"/>
    <w:lvl w:ilvl="0" w:tplc="CB46B4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260DB"/>
    <w:multiLevelType w:val="hybridMultilevel"/>
    <w:tmpl w:val="A782A794"/>
    <w:lvl w:ilvl="0" w:tplc="FB3029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A3653"/>
    <w:multiLevelType w:val="hybridMultilevel"/>
    <w:tmpl w:val="A1388D34"/>
    <w:lvl w:ilvl="0" w:tplc="C79E74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B53794"/>
    <w:multiLevelType w:val="hybridMultilevel"/>
    <w:tmpl w:val="4F303902"/>
    <w:lvl w:ilvl="0" w:tplc="B99E6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925EBD"/>
    <w:multiLevelType w:val="hybridMultilevel"/>
    <w:tmpl w:val="A7DAD90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CC6B29"/>
    <w:multiLevelType w:val="hybridMultilevel"/>
    <w:tmpl w:val="34446442"/>
    <w:lvl w:ilvl="0" w:tplc="5298FA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0D9236"/>
    <w:multiLevelType w:val="hybridMultilevel"/>
    <w:tmpl w:val="BCE21C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AD93B3E"/>
    <w:multiLevelType w:val="hybridMultilevel"/>
    <w:tmpl w:val="F56E2C9E"/>
    <w:lvl w:ilvl="0" w:tplc="C25261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1722D8"/>
    <w:multiLevelType w:val="hybridMultilevel"/>
    <w:tmpl w:val="6062270E"/>
    <w:lvl w:ilvl="0" w:tplc="6E286774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A90DE5"/>
    <w:multiLevelType w:val="hybridMultilevel"/>
    <w:tmpl w:val="B2DAD8C4"/>
    <w:lvl w:ilvl="0" w:tplc="233633A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B570FABA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5AC6C332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520D5A0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E56E3952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50822356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F7D2C866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88ACD4FA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DD2B286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F7878F9"/>
    <w:multiLevelType w:val="hybridMultilevel"/>
    <w:tmpl w:val="B902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A5BBC"/>
    <w:multiLevelType w:val="hybridMultilevel"/>
    <w:tmpl w:val="F2FC74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2F5574B"/>
    <w:multiLevelType w:val="hybridMultilevel"/>
    <w:tmpl w:val="5DD2B794"/>
    <w:lvl w:ilvl="0" w:tplc="A17242AE">
      <w:start w:val="1"/>
      <w:numFmt w:val="decimal"/>
      <w:lvlText w:val="%1."/>
      <w:lvlJc w:val="left"/>
      <w:pPr>
        <w:tabs>
          <w:tab w:val="num" w:pos="510"/>
        </w:tabs>
        <w:ind w:left="510" w:hanging="397"/>
      </w:pPr>
      <w:rPr>
        <w:rFonts w:hint="default"/>
      </w:rPr>
    </w:lvl>
    <w:lvl w:ilvl="1" w:tplc="63040A84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606798C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7468441A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1C368F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266C466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2E2CD6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3A41808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BACE42A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564C61F0"/>
    <w:multiLevelType w:val="hybridMultilevel"/>
    <w:tmpl w:val="D820E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83987"/>
    <w:multiLevelType w:val="hybridMultilevel"/>
    <w:tmpl w:val="24DA4BB4"/>
    <w:lvl w:ilvl="0" w:tplc="62C0F7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6D28FD7"/>
    <w:multiLevelType w:val="hybridMultilevel"/>
    <w:tmpl w:val="7294EA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75C20B0"/>
    <w:multiLevelType w:val="hybridMultilevel"/>
    <w:tmpl w:val="7A70A52E"/>
    <w:lvl w:ilvl="0" w:tplc="1624C8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9746FC"/>
    <w:multiLevelType w:val="hybridMultilevel"/>
    <w:tmpl w:val="EB166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D1933"/>
    <w:multiLevelType w:val="hybridMultilevel"/>
    <w:tmpl w:val="F6A25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2D347"/>
    <w:multiLevelType w:val="hybridMultilevel"/>
    <w:tmpl w:val="CBFCED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6A63CC1"/>
    <w:multiLevelType w:val="hybridMultilevel"/>
    <w:tmpl w:val="F6A25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601DE"/>
    <w:multiLevelType w:val="hybridMultilevel"/>
    <w:tmpl w:val="8D1026BC"/>
    <w:lvl w:ilvl="0" w:tplc="6E28677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937BEE"/>
    <w:multiLevelType w:val="multilevel"/>
    <w:tmpl w:val="B90CAA2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33">
    <w:nsid w:val="78A10527"/>
    <w:multiLevelType w:val="hybridMultilevel"/>
    <w:tmpl w:val="452E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D60E5C"/>
    <w:multiLevelType w:val="hybridMultilevel"/>
    <w:tmpl w:val="7A0EF1DC"/>
    <w:lvl w:ilvl="0" w:tplc="239A38B6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eastAsia="Times New Roman" w:hAnsi="Times New Roman" w:cs="Times New Roman" w:hint="default"/>
      </w:rPr>
    </w:lvl>
    <w:lvl w:ilvl="1" w:tplc="E8E060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781C3B9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7CBA532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460020A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7602907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24766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2DC85F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42A09D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7D1B5022"/>
    <w:multiLevelType w:val="hybridMultilevel"/>
    <w:tmpl w:val="D54C4344"/>
    <w:lvl w:ilvl="0" w:tplc="6E28677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  <w:num w:numId="4">
    <w:abstractNumId w:val="29"/>
  </w:num>
  <w:num w:numId="5">
    <w:abstractNumId w:val="25"/>
  </w:num>
  <w:num w:numId="6">
    <w:abstractNumId w:val="6"/>
  </w:num>
  <w:num w:numId="7">
    <w:abstractNumId w:val="16"/>
  </w:num>
  <w:num w:numId="8">
    <w:abstractNumId w:val="3"/>
  </w:num>
  <w:num w:numId="9">
    <w:abstractNumId w:val="14"/>
  </w:num>
  <w:num w:numId="10">
    <w:abstractNumId w:val="18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4"/>
  </w:num>
  <w:num w:numId="28">
    <w:abstractNumId w:val="2"/>
  </w:num>
  <w:num w:numId="29">
    <w:abstractNumId w:val="10"/>
  </w:num>
  <w:num w:numId="30">
    <w:abstractNumId w:val="7"/>
  </w:num>
  <w:num w:numId="31">
    <w:abstractNumId w:val="12"/>
  </w:num>
  <w:num w:numId="32">
    <w:abstractNumId w:val="24"/>
  </w:num>
  <w:num w:numId="33">
    <w:abstractNumId w:val="33"/>
  </w:num>
  <w:num w:numId="34">
    <w:abstractNumId w:val="13"/>
  </w:num>
  <w:num w:numId="35">
    <w:abstractNumId w:val="20"/>
  </w:num>
  <w:num w:numId="36">
    <w:abstractNumId w:val="34"/>
  </w:num>
  <w:num w:numId="37">
    <w:abstractNumId w:val="19"/>
  </w:num>
  <w:num w:numId="38">
    <w:abstractNumId w:val="22"/>
  </w:num>
  <w:num w:numId="39">
    <w:abstractNumId w:val="8"/>
  </w:num>
  <w:num w:numId="40">
    <w:abstractNumId w:val="21"/>
  </w:num>
  <w:num w:numId="41">
    <w:abstractNumId w:val="23"/>
  </w:num>
  <w:num w:numId="42">
    <w:abstractNumId w:val="5"/>
  </w:num>
  <w:num w:numId="43">
    <w:abstractNumId w:val="27"/>
  </w:num>
  <w:num w:numId="44">
    <w:abstractNumId w:val="30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3ED2"/>
    <w:rsid w:val="00021E56"/>
    <w:rsid w:val="00052841"/>
    <w:rsid w:val="0005413C"/>
    <w:rsid w:val="00066C32"/>
    <w:rsid w:val="000B037D"/>
    <w:rsid w:val="000B2511"/>
    <w:rsid w:val="000B4B91"/>
    <w:rsid w:val="000D33EC"/>
    <w:rsid w:val="00167317"/>
    <w:rsid w:val="00175AB5"/>
    <w:rsid w:val="00191351"/>
    <w:rsid w:val="001B194A"/>
    <w:rsid w:val="001C2443"/>
    <w:rsid w:val="002B2A98"/>
    <w:rsid w:val="003034DA"/>
    <w:rsid w:val="00342841"/>
    <w:rsid w:val="00353915"/>
    <w:rsid w:val="003E4926"/>
    <w:rsid w:val="00476A32"/>
    <w:rsid w:val="004E1F4C"/>
    <w:rsid w:val="004E4BBD"/>
    <w:rsid w:val="00507DBA"/>
    <w:rsid w:val="005152A5"/>
    <w:rsid w:val="00527267"/>
    <w:rsid w:val="00543ED2"/>
    <w:rsid w:val="00546F41"/>
    <w:rsid w:val="005B074C"/>
    <w:rsid w:val="005E2870"/>
    <w:rsid w:val="00691F76"/>
    <w:rsid w:val="0073763A"/>
    <w:rsid w:val="00784A16"/>
    <w:rsid w:val="00861CB3"/>
    <w:rsid w:val="00897657"/>
    <w:rsid w:val="008A01E9"/>
    <w:rsid w:val="0093613A"/>
    <w:rsid w:val="00945673"/>
    <w:rsid w:val="00982F87"/>
    <w:rsid w:val="009A7A87"/>
    <w:rsid w:val="009D1CC3"/>
    <w:rsid w:val="009D2DAA"/>
    <w:rsid w:val="009D5E88"/>
    <w:rsid w:val="00A158C7"/>
    <w:rsid w:val="00A31CB4"/>
    <w:rsid w:val="00A7151F"/>
    <w:rsid w:val="00A8125C"/>
    <w:rsid w:val="00A84E58"/>
    <w:rsid w:val="00AB5176"/>
    <w:rsid w:val="00AD2FD3"/>
    <w:rsid w:val="00AF2631"/>
    <w:rsid w:val="00B20DFF"/>
    <w:rsid w:val="00B559BF"/>
    <w:rsid w:val="00BB5BA9"/>
    <w:rsid w:val="00CC0FAC"/>
    <w:rsid w:val="00CC241F"/>
    <w:rsid w:val="00D00D88"/>
    <w:rsid w:val="00D14270"/>
    <w:rsid w:val="00DB395D"/>
    <w:rsid w:val="00DF3541"/>
    <w:rsid w:val="00DF7843"/>
    <w:rsid w:val="00E4337A"/>
    <w:rsid w:val="00EE407D"/>
    <w:rsid w:val="00F16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51"/>
  </w:style>
  <w:style w:type="paragraph" w:styleId="1">
    <w:name w:val="heading 1"/>
    <w:basedOn w:val="a"/>
    <w:next w:val="3"/>
    <w:link w:val="10"/>
    <w:autoRedefine/>
    <w:qFormat/>
    <w:rsid w:val="00A158C7"/>
    <w:pPr>
      <w:keepNext/>
      <w:spacing w:before="240" w:after="60" w:line="240" w:lineRule="auto"/>
      <w:jc w:val="center"/>
      <w:outlineLvl w:val="0"/>
    </w:pPr>
    <w:rPr>
      <w:rFonts w:eastAsia="Arial Unicode MS" w:cstheme="minorHAnsi"/>
      <w:bCs/>
      <w:i/>
      <w:kern w:val="32"/>
      <w:sz w:val="32"/>
      <w:szCs w:val="32"/>
      <w:u w:val="single"/>
    </w:rPr>
  </w:style>
  <w:style w:type="paragraph" w:styleId="2">
    <w:name w:val="heading 2"/>
    <w:basedOn w:val="a"/>
    <w:next w:val="a0"/>
    <w:link w:val="20"/>
    <w:qFormat/>
    <w:rsid w:val="005B074C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Arial Unicode MS" w:hAnsi="Times New Roman" w:cs="Arial"/>
      <w:bCs/>
      <w:iCs/>
      <w:sz w:val="26"/>
      <w:szCs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A158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158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1"/>
    <w:link w:val="1"/>
    <w:rsid w:val="00A158C7"/>
    <w:rPr>
      <w:rFonts w:eastAsia="Arial Unicode MS" w:cstheme="minorHAnsi"/>
      <w:bCs/>
      <w:i/>
      <w:kern w:val="32"/>
      <w:sz w:val="32"/>
      <w:szCs w:val="32"/>
      <w:u w:val="single"/>
    </w:rPr>
  </w:style>
  <w:style w:type="paragraph" w:styleId="a0">
    <w:name w:val="Normal Indent"/>
    <w:basedOn w:val="a"/>
    <w:rsid w:val="00A158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Заголовок 2 Знак"/>
    <w:basedOn w:val="a1"/>
    <w:link w:val="2"/>
    <w:rsid w:val="005B074C"/>
    <w:rPr>
      <w:rFonts w:ascii="Times New Roman" w:eastAsia="Arial Unicode MS" w:hAnsi="Times New Roman" w:cs="Arial"/>
      <w:bCs/>
      <w:iCs/>
      <w:sz w:val="26"/>
      <w:szCs w:val="28"/>
      <w:u w:val="single"/>
    </w:rPr>
  </w:style>
  <w:style w:type="paragraph" w:styleId="a4">
    <w:name w:val="List Paragraph"/>
    <w:basedOn w:val="a"/>
    <w:uiPriority w:val="34"/>
    <w:qFormat/>
    <w:rsid w:val="005B07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B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5B07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0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a8"/>
    <w:unhideWhenUsed/>
    <w:rsid w:val="005B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rsid w:val="005B074C"/>
  </w:style>
  <w:style w:type="paragraph" w:styleId="a9">
    <w:name w:val="footer"/>
    <w:basedOn w:val="a"/>
    <w:link w:val="aa"/>
    <w:uiPriority w:val="99"/>
    <w:unhideWhenUsed/>
    <w:rsid w:val="005B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B074C"/>
  </w:style>
  <w:style w:type="paragraph" w:styleId="ab">
    <w:name w:val="Body Text Indent"/>
    <w:basedOn w:val="a"/>
    <w:link w:val="ac"/>
    <w:rsid w:val="005B074C"/>
    <w:pPr>
      <w:spacing w:after="0" w:line="240" w:lineRule="auto"/>
      <w:ind w:left="54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с отступом Знак"/>
    <w:basedOn w:val="a1"/>
    <w:link w:val="ab"/>
    <w:rsid w:val="005B074C"/>
    <w:rPr>
      <w:rFonts w:ascii="Times New Roman" w:eastAsia="Times New Roman" w:hAnsi="Times New Roman" w:cs="Times New Roman"/>
      <w:sz w:val="28"/>
      <w:szCs w:val="24"/>
    </w:rPr>
  </w:style>
  <w:style w:type="character" w:styleId="ad">
    <w:name w:val="Hyperlink"/>
    <w:basedOn w:val="a1"/>
    <w:rsid w:val="005B074C"/>
    <w:rPr>
      <w:color w:val="0000FF"/>
      <w:u w:val="single"/>
    </w:rPr>
  </w:style>
  <w:style w:type="character" w:styleId="ae">
    <w:name w:val="page number"/>
    <w:basedOn w:val="a1"/>
    <w:rsid w:val="005B074C"/>
  </w:style>
  <w:style w:type="character" w:styleId="af">
    <w:name w:val="FollowedHyperlink"/>
    <w:basedOn w:val="a1"/>
    <w:rsid w:val="005B074C"/>
    <w:rPr>
      <w:color w:val="800080"/>
      <w:u w:val="single"/>
    </w:rPr>
  </w:style>
  <w:style w:type="paragraph" w:customStyle="1" w:styleId="MTDisplayEquation">
    <w:name w:val="MTDisplayEquation"/>
    <w:basedOn w:val="a"/>
    <w:next w:val="a"/>
    <w:link w:val="MTDisplayEquation0"/>
    <w:rsid w:val="005B07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0">
    <w:name w:val="MTDisplayEquation Знак"/>
    <w:basedOn w:val="a1"/>
    <w:link w:val="MTDisplayEquation"/>
    <w:rsid w:val="005B074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basedOn w:val="a1"/>
    <w:link w:val="32"/>
    <w:uiPriority w:val="99"/>
    <w:semiHidden/>
    <w:rsid w:val="005B074C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5B07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0">
    <w:name w:val="Схема документа Знак"/>
    <w:basedOn w:val="a1"/>
    <w:link w:val="af1"/>
    <w:uiPriority w:val="99"/>
    <w:semiHidden/>
    <w:rsid w:val="005B074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0"/>
    <w:uiPriority w:val="99"/>
    <w:semiHidden/>
    <w:unhideWhenUsed/>
    <w:rsid w:val="005B074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5B07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5B074C"/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line number"/>
    <w:basedOn w:val="a1"/>
    <w:uiPriority w:val="99"/>
    <w:semiHidden/>
    <w:unhideWhenUsed/>
    <w:rsid w:val="00DF7843"/>
  </w:style>
  <w:style w:type="paragraph" w:styleId="11">
    <w:name w:val="toc 1"/>
    <w:basedOn w:val="a"/>
    <w:next w:val="a"/>
    <w:autoRedefine/>
    <w:semiHidden/>
    <w:rsid w:val="00D00D8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table" w:styleId="af3">
    <w:name w:val="Table Grid"/>
    <w:basedOn w:val="a2"/>
    <w:rsid w:val="00D00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8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3.bin"/><Relationship Id="rId154" Type="http://schemas.openxmlformats.org/officeDocument/2006/relationships/oleObject" Target="embeddings/oleObject71.bin"/><Relationship Id="rId159" Type="http://schemas.openxmlformats.org/officeDocument/2006/relationships/image" Target="media/image78.wmf"/><Relationship Id="rId170" Type="http://schemas.openxmlformats.org/officeDocument/2006/relationships/footer" Target="footer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5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149" Type="http://schemas.openxmlformats.org/officeDocument/2006/relationships/image" Target="media/image74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22" Type="http://schemas.openxmlformats.org/officeDocument/2006/relationships/image" Target="media/image9.wmf"/><Relationship Id="rId27" Type="http://schemas.openxmlformats.org/officeDocument/2006/relationships/image" Target="media/image12.tif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69.bin"/><Relationship Id="rId155" Type="http://schemas.openxmlformats.org/officeDocument/2006/relationships/oleObject" Target="embeddings/oleObject72.bin"/><Relationship Id="rId171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6.wmf"/><Relationship Id="rId38" Type="http://schemas.openxmlformats.org/officeDocument/2006/relationships/image" Target="media/image19.tiff"/><Relationship Id="rId59" Type="http://schemas.openxmlformats.org/officeDocument/2006/relationships/image" Target="media/image30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0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2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7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7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59.wmf"/><Relationship Id="rId127" Type="http://schemas.openxmlformats.org/officeDocument/2006/relationships/image" Target="media/image63.wmf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6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64" Type="http://schemas.openxmlformats.org/officeDocument/2006/relationships/image" Target="media/image81.wmf"/><Relationship Id="rId169" Type="http://schemas.openxmlformats.org/officeDocument/2006/relationships/image" Target="media/image8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theme" Target="theme/theme1.xml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20.wmf"/><Relationship Id="rId109" Type="http://schemas.openxmlformats.org/officeDocument/2006/relationships/image" Target="media/image54.wmf"/><Relationship Id="rId34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6.bin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7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0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1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8" Type="http://schemas.openxmlformats.org/officeDocument/2006/relationships/image" Target="media/image1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0.png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F752D-751A-499F-B053-CBE795E2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4669</Words>
  <Characters>26615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24</cp:revision>
  <dcterms:created xsi:type="dcterms:W3CDTF">2011-03-15T14:33:00Z</dcterms:created>
  <dcterms:modified xsi:type="dcterms:W3CDTF">2011-03-26T19:31:00Z</dcterms:modified>
</cp:coreProperties>
</file>